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417" w:rsidRDefault="00E15417" w:rsidP="00E15417">
      <w:pPr>
        <w:spacing w:after="0"/>
        <w:rPr>
          <w:b/>
        </w:rPr>
      </w:pPr>
      <w:r w:rsidRPr="00E15417">
        <w:rPr>
          <w:b/>
        </w:rPr>
        <w:t xml:space="preserve">Zoom Meeting </w:t>
      </w:r>
    </w:p>
    <w:p w:rsidR="00E15417" w:rsidRDefault="00394F55" w:rsidP="00E15417">
      <w:pPr>
        <w:spacing w:after="0"/>
        <w:rPr>
          <w:b/>
        </w:rPr>
      </w:pPr>
      <w:r>
        <w:rPr>
          <w:b/>
        </w:rPr>
        <w:t xml:space="preserve">Library Volunteer Manager </w:t>
      </w:r>
      <w:r w:rsidR="00E15417">
        <w:rPr>
          <w:b/>
        </w:rPr>
        <w:t>Peers</w:t>
      </w:r>
      <w:r w:rsidR="00F161FF">
        <w:rPr>
          <w:b/>
        </w:rPr>
        <w:t xml:space="preserve"> - Notes</w:t>
      </w:r>
    </w:p>
    <w:p w:rsidR="00E15417" w:rsidRPr="00E15417" w:rsidRDefault="00411DC2" w:rsidP="00E15417">
      <w:pPr>
        <w:spacing w:after="0"/>
        <w:rPr>
          <w:b/>
        </w:rPr>
      </w:pPr>
      <w:r>
        <w:rPr>
          <w:b/>
        </w:rPr>
        <w:t>5/2</w:t>
      </w:r>
      <w:r w:rsidR="006B62C7">
        <w:rPr>
          <w:b/>
        </w:rPr>
        <w:t>7</w:t>
      </w:r>
      <w:r w:rsidR="00E200EB">
        <w:rPr>
          <w:b/>
        </w:rPr>
        <w:t>/20</w:t>
      </w:r>
      <w:r w:rsidR="000D3B8A">
        <w:rPr>
          <w:b/>
        </w:rPr>
        <w:t>, 1:30 EST</w:t>
      </w:r>
    </w:p>
    <w:p w:rsidR="00E15417" w:rsidRDefault="00E15417" w:rsidP="00E15417">
      <w:pPr>
        <w:spacing w:after="0"/>
        <w:rPr>
          <w:b/>
        </w:rPr>
      </w:pPr>
      <w:r w:rsidRPr="00E15417">
        <w:rPr>
          <w:b/>
        </w:rPr>
        <w:t>Host: Wendy Johnson</w:t>
      </w:r>
      <w:r w:rsidR="00394F55">
        <w:rPr>
          <w:b/>
        </w:rPr>
        <w:t>, Indianapolis Public Library</w:t>
      </w:r>
    </w:p>
    <w:p w:rsidR="005E051F" w:rsidRDefault="004C3275" w:rsidP="00E15417">
      <w:pPr>
        <w:spacing w:after="0"/>
        <w:rPr>
          <w:b/>
        </w:rPr>
      </w:pPr>
      <w:hyperlink r:id="rId9" w:history="1">
        <w:r w:rsidR="00E55076" w:rsidRPr="002C6A94">
          <w:rPr>
            <w:rStyle w:val="Hyperlink"/>
            <w:b/>
          </w:rPr>
          <w:t>wjohnson@indypl.org</w:t>
        </w:r>
      </w:hyperlink>
    </w:p>
    <w:p w:rsidR="00337BC4" w:rsidRDefault="00337BC4" w:rsidP="00E15417">
      <w:pPr>
        <w:spacing w:after="0"/>
      </w:pPr>
    </w:p>
    <w:p w:rsidR="000611ED" w:rsidRDefault="000611ED" w:rsidP="00E15417">
      <w:pPr>
        <w:spacing w:after="0"/>
      </w:pPr>
      <w:r>
        <w:t>Bess is right!  I need a timekeeper.  I can’t help it.  I love hearing all of your ideas and just lose track of time.  Tha</w:t>
      </w:r>
      <w:r w:rsidR="003728F5">
        <w:t>nk you everyone for sharing!</w:t>
      </w:r>
    </w:p>
    <w:p w:rsidR="000611ED" w:rsidRDefault="000611ED" w:rsidP="00E15417">
      <w:pPr>
        <w:spacing w:after="0"/>
      </w:pPr>
    </w:p>
    <w:p w:rsidR="001D1BF5" w:rsidRDefault="001D1BF5" w:rsidP="000611ED">
      <w:pPr>
        <w:spacing w:after="0"/>
        <w:ind w:left="720"/>
      </w:pPr>
      <w:r>
        <w:t xml:space="preserve">Next gathering:  Wednesday, June 3, 2020 at 1:30EST  </w:t>
      </w:r>
    </w:p>
    <w:p w:rsidR="001D1BF5" w:rsidRDefault="001D1BF5" w:rsidP="000611ED">
      <w:pPr>
        <w:spacing w:after="0"/>
        <w:ind w:left="720"/>
      </w:pPr>
      <w:r>
        <w:t xml:space="preserve">Zoom:  </w:t>
      </w:r>
      <w:r>
        <w:rPr>
          <w:rFonts w:ascii="Helvetica" w:hAnsi="Helvetica" w:cs="Helvetica"/>
          <w:color w:val="232333"/>
          <w:sz w:val="21"/>
          <w:szCs w:val="21"/>
          <w:shd w:val="clear" w:color="auto" w:fill="FFFFFF"/>
        </w:rPr>
        <w:t> </w:t>
      </w:r>
      <w:hyperlink r:id="rId10" w:tgtFrame="_blank" w:history="1">
        <w:r>
          <w:rPr>
            <w:rStyle w:val="Hyperlink"/>
            <w:rFonts w:ascii="Helvetica" w:hAnsi="Helvetica" w:cs="Helvetica"/>
            <w:color w:val="0E71EB"/>
            <w:sz w:val="21"/>
            <w:szCs w:val="21"/>
            <w:shd w:val="clear" w:color="auto" w:fill="FFFFFF"/>
          </w:rPr>
          <w:t>https://us02web.zoom.us/j/85000048095</w:t>
        </w:r>
      </w:hyperlink>
    </w:p>
    <w:p w:rsidR="000611ED" w:rsidRDefault="000611ED" w:rsidP="00100DFA">
      <w:pPr>
        <w:spacing w:after="0"/>
        <w:rPr>
          <w:rFonts w:ascii="Calibri" w:eastAsia="Times New Roman" w:hAnsi="Calibri" w:cs="Calibri"/>
          <w:color w:val="000000"/>
        </w:rPr>
      </w:pPr>
    </w:p>
    <w:p w:rsidR="00484567" w:rsidRDefault="00111316" w:rsidP="00100DFA">
      <w:pPr>
        <w:spacing w:after="0"/>
      </w:pPr>
      <w:r>
        <w:rPr>
          <w:rFonts w:ascii="Calibri" w:eastAsia="Times New Roman" w:hAnsi="Calibri" w:cs="Calibri"/>
          <w:color w:val="000000"/>
        </w:rPr>
        <w:t>We will NOT be gathering on Wednesday, June 10</w:t>
      </w:r>
      <w:r w:rsidRPr="00111316">
        <w:rPr>
          <w:rFonts w:ascii="Calibri" w:eastAsia="Times New Roman" w:hAnsi="Calibri" w:cs="Calibri"/>
          <w:color w:val="000000"/>
          <w:vertAlign w:val="superscript"/>
        </w:rPr>
        <w:t>th</w:t>
      </w:r>
      <w:r>
        <w:rPr>
          <w:rFonts w:ascii="Calibri" w:eastAsia="Times New Roman" w:hAnsi="Calibri" w:cs="Calibri"/>
          <w:color w:val="000000"/>
        </w:rPr>
        <w:t xml:space="preserve"> in favor of those of us attending the Points of Light Conference.   </w:t>
      </w:r>
      <w:r w:rsidR="003728F5">
        <w:rPr>
          <w:rFonts w:ascii="Calibri" w:eastAsia="Times New Roman" w:hAnsi="Calibri" w:cs="Calibri"/>
          <w:color w:val="000000"/>
        </w:rPr>
        <w:t xml:space="preserve">FREE.  Register here: </w:t>
      </w:r>
      <w:hyperlink r:id="rId11" w:history="1">
        <w:r w:rsidR="003728F5">
          <w:rPr>
            <w:rStyle w:val="Hyperlink"/>
          </w:rPr>
          <w:t>https://web.cvent.com/event/bd001afe-0cea-4b22-ab54-32e56a04f185/summary</w:t>
        </w:r>
      </w:hyperlink>
      <w:r w:rsidR="003728F5">
        <w:t>.</w:t>
      </w:r>
    </w:p>
    <w:p w:rsidR="003728F5" w:rsidRDefault="003728F5" w:rsidP="00100DFA">
      <w:pPr>
        <w:spacing w:after="0"/>
        <w:rPr>
          <w:rFonts w:ascii="Calibri" w:eastAsia="Times New Roman" w:hAnsi="Calibri" w:cs="Calibri"/>
          <w:color w:val="000000"/>
        </w:rPr>
      </w:pPr>
    </w:p>
    <w:p w:rsidR="00C95534" w:rsidRDefault="00344E49" w:rsidP="00100DFA">
      <w:pPr>
        <w:spacing w:after="0"/>
      </w:pPr>
      <w:r>
        <w:rPr>
          <w:rFonts w:ascii="Calibri" w:eastAsia="Times New Roman" w:hAnsi="Calibri" w:cs="Calibri"/>
          <w:color w:val="000000"/>
        </w:rPr>
        <w:t>Take care!</w:t>
      </w:r>
    </w:p>
    <w:p w:rsidR="00344E49" w:rsidRDefault="00344E49" w:rsidP="00100DFA">
      <w:pPr>
        <w:spacing w:after="0"/>
      </w:pPr>
    </w:p>
    <w:p w:rsidR="00100DFA" w:rsidRPr="005F05B4" w:rsidRDefault="00100DFA" w:rsidP="00100DFA">
      <w:pPr>
        <w:spacing w:after="0"/>
      </w:pPr>
      <w:r>
        <w:t>Wendy</w:t>
      </w:r>
    </w:p>
    <w:p w:rsidR="002A3AF9" w:rsidRDefault="002A3AF9" w:rsidP="002A3AF9">
      <w:pPr>
        <w:spacing w:after="0"/>
      </w:pPr>
    </w:p>
    <w:p w:rsidR="003728F5" w:rsidRPr="003728F5" w:rsidRDefault="00DC334D" w:rsidP="003728F5">
      <w:pPr>
        <w:spacing w:after="0"/>
        <w:rPr>
          <w:b/>
        </w:rPr>
      </w:pPr>
      <w:r>
        <w:rPr>
          <w:b/>
        </w:rPr>
        <w:t>Topics Discussed</w:t>
      </w:r>
      <w:r w:rsidR="00425DFA">
        <w:rPr>
          <w:b/>
        </w:rPr>
        <w:t xml:space="preserve"> </w:t>
      </w:r>
    </w:p>
    <w:p w:rsidR="00C41821" w:rsidRDefault="00C41821" w:rsidP="008F21E6">
      <w:pPr>
        <w:spacing w:after="0"/>
      </w:pPr>
    </w:p>
    <w:p w:rsidR="003728F5" w:rsidRDefault="003728F5" w:rsidP="008F21E6">
      <w:pPr>
        <w:spacing w:after="0"/>
      </w:pPr>
      <w:r>
        <w:t>How many staff are allowed in the building at a time?</w:t>
      </w:r>
    </w:p>
    <w:p w:rsidR="003728F5" w:rsidRDefault="003728F5" w:rsidP="003728F5">
      <w:pPr>
        <w:pStyle w:val="ListParagraph"/>
        <w:numPr>
          <w:ilvl w:val="0"/>
          <w:numId w:val="17"/>
        </w:numPr>
        <w:spacing w:after="0"/>
      </w:pPr>
      <w:r>
        <w:t>14 in our large branch, 3 in our smaller neighborhood branch</w:t>
      </w:r>
    </w:p>
    <w:p w:rsidR="003728F5" w:rsidRDefault="003728F5" w:rsidP="003728F5">
      <w:pPr>
        <w:pStyle w:val="ListParagraph"/>
        <w:numPr>
          <w:ilvl w:val="0"/>
          <w:numId w:val="17"/>
        </w:numPr>
        <w:spacing w:after="0"/>
      </w:pPr>
      <w:r>
        <w:t>No rule, but staff have been divided up into teams that can’t cross teams</w:t>
      </w:r>
    </w:p>
    <w:p w:rsidR="003728F5" w:rsidRDefault="003728F5" w:rsidP="003728F5">
      <w:pPr>
        <w:pStyle w:val="ListParagraph"/>
        <w:numPr>
          <w:ilvl w:val="0"/>
          <w:numId w:val="17"/>
        </w:numPr>
        <w:spacing w:after="0"/>
      </w:pPr>
      <w:r>
        <w:t>32 since we came back with 5-6 volunteers.  All came back at the same time</w:t>
      </w:r>
    </w:p>
    <w:p w:rsidR="003728F5" w:rsidRDefault="003728F5" w:rsidP="003728F5">
      <w:pPr>
        <w:pStyle w:val="ListParagraph"/>
        <w:numPr>
          <w:ilvl w:val="0"/>
          <w:numId w:val="17"/>
        </w:numPr>
        <w:spacing w:after="0"/>
      </w:pPr>
      <w:r>
        <w:t>Branch libraries have no staff; at the Main branch about 8 staff</w:t>
      </w:r>
    </w:p>
    <w:p w:rsidR="003728F5" w:rsidRDefault="003728F5" w:rsidP="003728F5">
      <w:pPr>
        <w:pStyle w:val="ListParagraph"/>
        <w:numPr>
          <w:ilvl w:val="0"/>
          <w:numId w:val="17"/>
        </w:numPr>
        <w:spacing w:after="0"/>
      </w:pPr>
      <w:r>
        <w:t>Not open yet, most likely in the next 2 weeks</w:t>
      </w:r>
    </w:p>
    <w:p w:rsidR="003728F5" w:rsidRDefault="003728F5" w:rsidP="003728F5">
      <w:pPr>
        <w:pStyle w:val="ListParagraph"/>
        <w:numPr>
          <w:ilvl w:val="0"/>
          <w:numId w:val="17"/>
        </w:numPr>
        <w:spacing w:after="0"/>
      </w:pPr>
      <w:r>
        <w:t>Looking at square footage to figure out how many staff with a 6 feet around them</w:t>
      </w:r>
    </w:p>
    <w:p w:rsidR="003728F5" w:rsidRDefault="003728F5" w:rsidP="003728F5">
      <w:pPr>
        <w:pStyle w:val="ListParagraph"/>
        <w:numPr>
          <w:ilvl w:val="0"/>
          <w:numId w:val="17"/>
        </w:numPr>
        <w:spacing w:after="0"/>
      </w:pPr>
      <w:r>
        <w:t>Basing decision on County</w:t>
      </w:r>
      <w:r w:rsidR="00362DEB">
        <w:t xml:space="preserve"> Health’s guidelines and SqF.  Planning a M/W/F team and a T/Th/Sat team.</w:t>
      </w:r>
    </w:p>
    <w:p w:rsidR="00362DEB" w:rsidRDefault="00362DEB" w:rsidP="003728F5">
      <w:pPr>
        <w:pStyle w:val="ListParagraph"/>
        <w:numPr>
          <w:ilvl w:val="0"/>
          <w:numId w:val="17"/>
        </w:numPr>
        <w:spacing w:after="0"/>
      </w:pPr>
      <w:r>
        <w:t>All staff in – keeping distance and wearing masks. Break room is open with distancing at lunch.</w:t>
      </w:r>
    </w:p>
    <w:p w:rsidR="00362DEB" w:rsidRDefault="00362DEB" w:rsidP="003728F5">
      <w:pPr>
        <w:pStyle w:val="ListParagraph"/>
        <w:numPr>
          <w:ilvl w:val="0"/>
          <w:numId w:val="17"/>
        </w:numPr>
        <w:spacing w:after="0"/>
      </w:pPr>
      <w:r>
        <w:t>Masks, announcing entrance to stairwells while keeping 6’ apart.  One person in elevator.  No patrons in building, but offering curbside by appt only for 8 or 28 branches</w:t>
      </w:r>
    </w:p>
    <w:p w:rsidR="00362DEB" w:rsidRDefault="00362DEB" w:rsidP="003728F5">
      <w:pPr>
        <w:pStyle w:val="ListParagraph"/>
        <w:numPr>
          <w:ilvl w:val="0"/>
          <w:numId w:val="17"/>
        </w:numPr>
        <w:spacing w:after="0"/>
      </w:pPr>
      <w:r>
        <w:t>Small staff, 6 per weekday and 3 on weekends.  Masks, distancing.  Break rooms are closed or 1 in room at a time.  No curbside yet.</w:t>
      </w:r>
    </w:p>
    <w:p w:rsidR="00362DEB" w:rsidRDefault="00362DEB" w:rsidP="00362DEB">
      <w:pPr>
        <w:pStyle w:val="ListParagraph"/>
        <w:numPr>
          <w:ilvl w:val="0"/>
          <w:numId w:val="17"/>
        </w:numPr>
      </w:pPr>
      <w:r>
        <w:t>The big issue that is being discussed is how to roll out curb side/returning items.  We don't want to overwhelm the five big libraries, since the smaller ones won't have capacity to receive large amounts of books and of course no place to quarantine the items.</w:t>
      </w:r>
    </w:p>
    <w:p w:rsidR="00362DEB" w:rsidRDefault="00362DEB" w:rsidP="003728F5">
      <w:pPr>
        <w:pStyle w:val="ListParagraph"/>
        <w:numPr>
          <w:ilvl w:val="0"/>
          <w:numId w:val="17"/>
        </w:numPr>
        <w:spacing w:after="0"/>
      </w:pPr>
      <w:r>
        <w:t>Want to have volunteers come in at same time as staff: five working internet sales and one with donation processing.</w:t>
      </w:r>
    </w:p>
    <w:p w:rsidR="006B62C7" w:rsidRDefault="006B62C7" w:rsidP="008F21E6">
      <w:pPr>
        <w:spacing w:after="0"/>
      </w:pPr>
      <w:r>
        <w:lastRenderedPageBreak/>
        <w:t>Virtual Training (for volunteers)</w:t>
      </w:r>
      <w:r w:rsidR="006D30EE">
        <w:t xml:space="preserve"> </w:t>
      </w:r>
    </w:p>
    <w:p w:rsidR="009F1C62" w:rsidRDefault="009F1C62" w:rsidP="00BE459C">
      <w:pPr>
        <w:pStyle w:val="ListParagraph"/>
        <w:numPr>
          <w:ilvl w:val="0"/>
          <w:numId w:val="16"/>
        </w:numPr>
        <w:rPr>
          <w:rFonts w:ascii="Segoe UI" w:hAnsi="Segoe UI" w:cs="Segoe UI"/>
        </w:rPr>
      </w:pPr>
      <w:r>
        <w:rPr>
          <w:rFonts w:ascii="Segoe UI" w:hAnsi="Segoe UI" w:cs="Segoe UI"/>
        </w:rPr>
        <w:t xml:space="preserve">Tools being used:  </w:t>
      </w:r>
    </w:p>
    <w:p w:rsidR="009F1C62" w:rsidRDefault="009F1C62" w:rsidP="00BE459C">
      <w:pPr>
        <w:pStyle w:val="ListParagraph"/>
        <w:numPr>
          <w:ilvl w:val="1"/>
          <w:numId w:val="16"/>
        </w:numPr>
        <w:ind w:left="1080"/>
        <w:rPr>
          <w:rFonts w:ascii="Segoe UI" w:hAnsi="Segoe UI" w:cs="Segoe UI"/>
        </w:rPr>
      </w:pPr>
      <w:r>
        <w:rPr>
          <w:rFonts w:ascii="Segoe UI" w:hAnsi="Segoe UI" w:cs="Segoe UI"/>
        </w:rPr>
        <w:t>Drupal – slides, questions, admin can access who has finished</w:t>
      </w:r>
    </w:p>
    <w:p w:rsidR="009F1C62" w:rsidRDefault="009F1C62" w:rsidP="00BE459C">
      <w:pPr>
        <w:pStyle w:val="ListParagraph"/>
        <w:numPr>
          <w:ilvl w:val="1"/>
          <w:numId w:val="16"/>
        </w:numPr>
        <w:ind w:left="1080"/>
        <w:rPr>
          <w:rFonts w:ascii="Segoe UI" w:hAnsi="Segoe UI" w:cs="Segoe UI"/>
        </w:rPr>
      </w:pPr>
      <w:r>
        <w:rPr>
          <w:rFonts w:ascii="Segoe UI" w:hAnsi="Segoe UI" w:cs="Segoe UI"/>
        </w:rPr>
        <w:t>Niche Academy – offers some testing too</w:t>
      </w:r>
    </w:p>
    <w:p w:rsidR="009F1C62" w:rsidRDefault="009F1C62" w:rsidP="00BE459C">
      <w:pPr>
        <w:pStyle w:val="ListParagraph"/>
        <w:numPr>
          <w:ilvl w:val="1"/>
          <w:numId w:val="16"/>
        </w:numPr>
        <w:ind w:left="1080"/>
        <w:rPr>
          <w:rFonts w:ascii="Segoe UI" w:hAnsi="Segoe UI" w:cs="Segoe UI"/>
        </w:rPr>
      </w:pPr>
      <w:r>
        <w:rPr>
          <w:rFonts w:ascii="Segoe UI" w:hAnsi="Segoe UI" w:cs="Segoe UI"/>
        </w:rPr>
        <w:t>Class Marker</w:t>
      </w:r>
    </w:p>
    <w:p w:rsidR="009F1C62" w:rsidRDefault="009F1C62" w:rsidP="00BE459C">
      <w:pPr>
        <w:pStyle w:val="ListParagraph"/>
        <w:numPr>
          <w:ilvl w:val="1"/>
          <w:numId w:val="16"/>
        </w:numPr>
        <w:ind w:left="1080"/>
        <w:rPr>
          <w:rFonts w:ascii="Segoe UI" w:hAnsi="Segoe UI" w:cs="Segoe UI"/>
        </w:rPr>
      </w:pPr>
      <w:r>
        <w:rPr>
          <w:rFonts w:ascii="Segoe UI" w:hAnsi="Segoe UI" w:cs="Segoe UI"/>
        </w:rPr>
        <w:t>Videos added to YouTube channel</w:t>
      </w:r>
    </w:p>
    <w:p w:rsidR="009F1C62" w:rsidRDefault="009F1C62" w:rsidP="00BE459C">
      <w:pPr>
        <w:pStyle w:val="ListParagraph"/>
        <w:numPr>
          <w:ilvl w:val="1"/>
          <w:numId w:val="16"/>
        </w:numPr>
        <w:ind w:left="1080"/>
        <w:rPr>
          <w:rFonts w:ascii="Segoe UI" w:hAnsi="Segoe UI" w:cs="Segoe UI"/>
        </w:rPr>
      </w:pPr>
      <w:r>
        <w:rPr>
          <w:rFonts w:ascii="Segoe UI" w:hAnsi="Segoe UI" w:cs="Segoe UI"/>
        </w:rPr>
        <w:t>PowerPoint</w:t>
      </w:r>
    </w:p>
    <w:p w:rsidR="009F1C62" w:rsidRDefault="009F1C62" w:rsidP="00BE459C">
      <w:pPr>
        <w:pStyle w:val="ListParagraph"/>
        <w:numPr>
          <w:ilvl w:val="1"/>
          <w:numId w:val="16"/>
        </w:numPr>
        <w:ind w:left="1080"/>
        <w:rPr>
          <w:rFonts w:ascii="Segoe UI" w:hAnsi="Segoe UI" w:cs="Segoe UI"/>
        </w:rPr>
      </w:pPr>
      <w:r>
        <w:rPr>
          <w:rFonts w:ascii="Segoe UI" w:hAnsi="Segoe UI" w:cs="Segoe UI"/>
        </w:rPr>
        <w:t>A volunteer created a game – putting books in order</w:t>
      </w:r>
    </w:p>
    <w:p w:rsidR="009F1C62" w:rsidRDefault="009F1C62" w:rsidP="00BE459C">
      <w:pPr>
        <w:pStyle w:val="ListParagraph"/>
        <w:numPr>
          <w:ilvl w:val="0"/>
          <w:numId w:val="16"/>
        </w:numPr>
        <w:rPr>
          <w:rFonts w:ascii="Segoe UI" w:hAnsi="Segoe UI" w:cs="Segoe UI"/>
        </w:rPr>
      </w:pPr>
      <w:r>
        <w:rPr>
          <w:rFonts w:ascii="Segoe UI" w:hAnsi="Segoe UI" w:cs="Segoe UI"/>
        </w:rPr>
        <w:t>Ways that virtual training is being used:</w:t>
      </w:r>
    </w:p>
    <w:p w:rsidR="009F1C62" w:rsidRDefault="009F1C62" w:rsidP="00BE459C">
      <w:pPr>
        <w:pStyle w:val="ListParagraph"/>
        <w:numPr>
          <w:ilvl w:val="1"/>
          <w:numId w:val="16"/>
        </w:numPr>
        <w:ind w:left="1080"/>
        <w:rPr>
          <w:rFonts w:ascii="Segoe UI" w:hAnsi="Segoe UI" w:cs="Segoe UI"/>
        </w:rPr>
      </w:pPr>
      <w:r>
        <w:rPr>
          <w:rFonts w:ascii="Segoe UI" w:hAnsi="Segoe UI" w:cs="Segoe UI"/>
        </w:rPr>
        <w:t>Putting books in order – this helped reduce time staff were training volunteers.  Plus volunteers could review at any</w:t>
      </w:r>
      <w:r w:rsidR="00FE4C0D">
        <w:rPr>
          <w:rFonts w:ascii="Segoe UI" w:hAnsi="Segoe UI" w:cs="Segoe UI"/>
        </w:rPr>
        <w:t xml:space="preserve"> time.</w:t>
      </w:r>
    </w:p>
    <w:p w:rsidR="009F1C62" w:rsidRDefault="009F1C62" w:rsidP="00BE459C">
      <w:pPr>
        <w:pStyle w:val="ListParagraph"/>
        <w:numPr>
          <w:ilvl w:val="1"/>
          <w:numId w:val="16"/>
        </w:numPr>
        <w:ind w:left="1080"/>
        <w:rPr>
          <w:rFonts w:ascii="Segoe UI" w:hAnsi="Segoe UI" w:cs="Segoe UI"/>
        </w:rPr>
      </w:pPr>
      <w:r>
        <w:rPr>
          <w:rFonts w:ascii="Segoe UI" w:hAnsi="Segoe UI" w:cs="Segoe UI"/>
        </w:rPr>
        <w:t xml:space="preserve">General volunteer orientation </w:t>
      </w:r>
    </w:p>
    <w:p w:rsidR="009F1C62" w:rsidRDefault="009F1C62" w:rsidP="00BE459C">
      <w:pPr>
        <w:pStyle w:val="ListParagraph"/>
        <w:numPr>
          <w:ilvl w:val="1"/>
          <w:numId w:val="16"/>
        </w:numPr>
        <w:ind w:left="1080"/>
        <w:rPr>
          <w:rFonts w:ascii="Segoe UI" w:hAnsi="Segoe UI" w:cs="Segoe UI"/>
        </w:rPr>
      </w:pPr>
      <w:r>
        <w:rPr>
          <w:rFonts w:ascii="Segoe UI" w:hAnsi="Segoe UI" w:cs="Segoe UI"/>
        </w:rPr>
        <w:t>Preview what volunteering looks like before they come in for an interview/orientation</w:t>
      </w:r>
    </w:p>
    <w:p w:rsidR="00FE4C0D" w:rsidRPr="00FE4C0D" w:rsidRDefault="00FE4C0D" w:rsidP="00BE459C">
      <w:pPr>
        <w:pStyle w:val="ListParagraph"/>
        <w:numPr>
          <w:ilvl w:val="1"/>
          <w:numId w:val="16"/>
        </w:numPr>
        <w:ind w:left="1080"/>
        <w:rPr>
          <w:rFonts w:ascii="Segoe UI" w:hAnsi="Segoe UI" w:cs="Segoe UI"/>
        </w:rPr>
      </w:pPr>
      <w:r>
        <w:rPr>
          <w:rFonts w:ascii="Segoe UI" w:hAnsi="Segoe UI" w:cs="Segoe UI"/>
        </w:rPr>
        <w:t>Shelving basics</w:t>
      </w:r>
    </w:p>
    <w:p w:rsidR="009F1C62" w:rsidRDefault="009F1C62" w:rsidP="00FE4C0D">
      <w:pPr>
        <w:spacing w:after="0"/>
        <w:rPr>
          <w:rFonts w:ascii="Segoe UI" w:hAnsi="Segoe UI" w:cs="Segoe UI"/>
        </w:rPr>
      </w:pPr>
      <w:r>
        <w:rPr>
          <w:rFonts w:ascii="Segoe UI" w:hAnsi="Segoe UI" w:cs="Segoe UI"/>
        </w:rPr>
        <w:t>Volunteer Orientations/Interviews</w:t>
      </w:r>
    </w:p>
    <w:p w:rsidR="009F1C62" w:rsidRDefault="009F1C62" w:rsidP="009F1C62">
      <w:pPr>
        <w:pStyle w:val="ListParagraph"/>
        <w:numPr>
          <w:ilvl w:val="0"/>
          <w:numId w:val="16"/>
        </w:numPr>
        <w:rPr>
          <w:rFonts w:ascii="Segoe UI" w:hAnsi="Segoe UI" w:cs="Segoe UI"/>
        </w:rPr>
      </w:pPr>
      <w:r>
        <w:rPr>
          <w:rFonts w:ascii="Segoe UI" w:hAnsi="Segoe UI" w:cs="Segoe UI"/>
        </w:rPr>
        <w:t>Quarterly in groups with PowerPoint</w:t>
      </w:r>
    </w:p>
    <w:p w:rsidR="009F1C62" w:rsidRPr="009F1C62" w:rsidRDefault="00FE4C0D" w:rsidP="009F1C62">
      <w:pPr>
        <w:pStyle w:val="ListParagraph"/>
        <w:numPr>
          <w:ilvl w:val="0"/>
          <w:numId w:val="16"/>
        </w:numPr>
        <w:rPr>
          <w:rFonts w:ascii="Segoe UI" w:hAnsi="Segoe UI" w:cs="Segoe UI"/>
        </w:rPr>
      </w:pPr>
      <w:r>
        <w:rPr>
          <w:rFonts w:ascii="Segoe UI" w:hAnsi="Segoe UI" w:cs="Segoe UI"/>
        </w:rPr>
        <w:t>Small group to review things that are common things for all roles and the handbook. Then volunteer goes into the field for specific training.</w:t>
      </w:r>
      <w:r w:rsidR="00E26163">
        <w:rPr>
          <w:rFonts w:ascii="Segoe UI" w:hAnsi="Segoe UI" w:cs="Segoe UI"/>
        </w:rPr>
        <w:t xml:space="preserve">  Also emergency procedures.</w:t>
      </w:r>
    </w:p>
    <w:p w:rsidR="009F1C62" w:rsidRDefault="00FE4C0D" w:rsidP="009F1C62">
      <w:pPr>
        <w:pStyle w:val="ListParagraph"/>
        <w:numPr>
          <w:ilvl w:val="0"/>
          <w:numId w:val="16"/>
        </w:numPr>
        <w:rPr>
          <w:rFonts w:ascii="Segoe UI" w:hAnsi="Segoe UI" w:cs="Segoe UI"/>
        </w:rPr>
      </w:pPr>
      <w:r>
        <w:rPr>
          <w:rFonts w:ascii="Segoe UI" w:hAnsi="Segoe UI" w:cs="Segoe UI"/>
        </w:rPr>
        <w:t>Volunteer coordinator at the branch conducts volunteer interview, scheduling, and training</w:t>
      </w:r>
    </w:p>
    <w:p w:rsidR="0018270A" w:rsidRDefault="0018270A" w:rsidP="009F1C62">
      <w:pPr>
        <w:pStyle w:val="ListParagraph"/>
        <w:numPr>
          <w:ilvl w:val="0"/>
          <w:numId w:val="16"/>
        </w:numPr>
        <w:rPr>
          <w:rFonts w:ascii="Segoe UI" w:hAnsi="Segoe UI" w:cs="Segoe UI"/>
        </w:rPr>
      </w:pPr>
      <w:r>
        <w:rPr>
          <w:rFonts w:ascii="Segoe UI" w:hAnsi="Segoe UI" w:cs="Segoe UI"/>
        </w:rPr>
        <w:t>eHarmony for volunteers.  A match maker connecting potential volunteers to opportunities throughout the system</w:t>
      </w:r>
    </w:p>
    <w:p w:rsidR="00FE4C0D" w:rsidRDefault="0018270A" w:rsidP="00662016">
      <w:pPr>
        <w:spacing w:after="0"/>
        <w:rPr>
          <w:rFonts w:ascii="Segoe UI" w:hAnsi="Segoe UI" w:cs="Segoe UI"/>
        </w:rPr>
      </w:pPr>
      <w:r>
        <w:rPr>
          <w:rFonts w:ascii="Segoe UI" w:hAnsi="Segoe UI" w:cs="Segoe UI"/>
        </w:rPr>
        <w:t>Adopt-a-Shelf opportunity</w:t>
      </w:r>
    </w:p>
    <w:p w:rsidR="007A5724" w:rsidRDefault="007A5724" w:rsidP="00662016">
      <w:pPr>
        <w:spacing w:after="0"/>
        <w:rPr>
          <w:rFonts w:ascii="Segoe UI" w:hAnsi="Segoe UI" w:cs="Segoe UI"/>
        </w:rPr>
      </w:pPr>
      <w:r>
        <w:rPr>
          <w:rFonts w:ascii="Segoe UI" w:hAnsi="Segoe UI" w:cs="Segoe UI"/>
        </w:rPr>
        <w:tab/>
        <w:t xml:space="preserve">(Please send any Adopt-a-Shelf descriptions to Carla – </w:t>
      </w:r>
      <w:r w:rsidR="00E26163">
        <w:t>clehn@califa.org</w:t>
      </w:r>
      <w:r>
        <w:rPr>
          <w:rFonts w:ascii="Segoe UI" w:hAnsi="Segoe UI" w:cs="Segoe UI"/>
        </w:rPr>
        <w:t>)</w:t>
      </w:r>
    </w:p>
    <w:p w:rsidR="0018270A" w:rsidRDefault="0018270A" w:rsidP="0018270A">
      <w:pPr>
        <w:pStyle w:val="ListParagraph"/>
        <w:numPr>
          <w:ilvl w:val="0"/>
          <w:numId w:val="16"/>
        </w:numPr>
        <w:rPr>
          <w:rFonts w:ascii="Segoe UI" w:hAnsi="Segoe UI" w:cs="Segoe UI"/>
        </w:rPr>
      </w:pPr>
      <w:r>
        <w:rPr>
          <w:rFonts w:ascii="Segoe UI" w:hAnsi="Segoe UI" w:cs="Segoe UI"/>
        </w:rPr>
        <w:t>A shelf is one shelf unit or more depending on the</w:t>
      </w:r>
      <w:r w:rsidR="00662016">
        <w:rPr>
          <w:rFonts w:ascii="Segoe UI" w:hAnsi="Segoe UI" w:cs="Segoe UI"/>
        </w:rPr>
        <w:t xml:space="preserve"> time the volunteer has to give</w:t>
      </w:r>
    </w:p>
    <w:p w:rsidR="0018270A" w:rsidRDefault="0018270A" w:rsidP="0018270A">
      <w:pPr>
        <w:pStyle w:val="ListParagraph"/>
        <w:numPr>
          <w:ilvl w:val="0"/>
          <w:numId w:val="16"/>
        </w:numPr>
        <w:rPr>
          <w:rFonts w:ascii="Segoe UI" w:hAnsi="Segoe UI" w:cs="Segoe UI"/>
        </w:rPr>
      </w:pPr>
      <w:r>
        <w:rPr>
          <w:rFonts w:ascii="Segoe UI" w:hAnsi="Segoe UI" w:cs="Segoe UI"/>
        </w:rPr>
        <w:t>Great for students with hour requirement who need a flexible schedule</w:t>
      </w:r>
    </w:p>
    <w:p w:rsidR="0018270A" w:rsidRDefault="0018270A" w:rsidP="0018270A">
      <w:pPr>
        <w:pStyle w:val="ListParagraph"/>
        <w:numPr>
          <w:ilvl w:val="0"/>
          <w:numId w:val="16"/>
        </w:numPr>
        <w:rPr>
          <w:rFonts w:ascii="Segoe UI" w:hAnsi="Segoe UI" w:cs="Segoe UI"/>
        </w:rPr>
      </w:pPr>
      <w:r>
        <w:rPr>
          <w:rFonts w:ascii="Segoe UI" w:hAnsi="Segoe UI" w:cs="Segoe UI"/>
        </w:rPr>
        <w:t>Family volunteer opportunity:  One adult with at least one youth (min age 6)</w:t>
      </w:r>
    </w:p>
    <w:p w:rsidR="00662016" w:rsidRDefault="0018270A" w:rsidP="00662016">
      <w:pPr>
        <w:pStyle w:val="ListParagraph"/>
        <w:numPr>
          <w:ilvl w:val="0"/>
          <w:numId w:val="16"/>
        </w:numPr>
        <w:rPr>
          <w:rFonts w:ascii="Segoe UI" w:hAnsi="Segoe UI" w:cs="Segoe UI"/>
        </w:rPr>
      </w:pPr>
      <w:r>
        <w:rPr>
          <w:rFonts w:ascii="Segoe UI" w:hAnsi="Segoe UI" w:cs="Segoe UI"/>
        </w:rPr>
        <w:t>Tasks include:  dusting shelf, shelf r</w:t>
      </w:r>
      <w:r w:rsidR="00662016">
        <w:rPr>
          <w:rFonts w:ascii="Segoe UI" w:hAnsi="Segoe UI" w:cs="Segoe UI"/>
        </w:rPr>
        <w:t>eading, book display, blocking, offering book review for a title on their shelf</w:t>
      </w:r>
    </w:p>
    <w:p w:rsidR="00662016" w:rsidRDefault="00662016" w:rsidP="00662016">
      <w:pPr>
        <w:pStyle w:val="ListParagraph"/>
        <w:numPr>
          <w:ilvl w:val="0"/>
          <w:numId w:val="16"/>
        </w:numPr>
        <w:rPr>
          <w:rFonts w:ascii="Segoe UI" w:hAnsi="Segoe UI" w:cs="Segoe UI"/>
        </w:rPr>
      </w:pPr>
      <w:r>
        <w:rPr>
          <w:rFonts w:ascii="Segoe UI" w:hAnsi="Segoe UI" w:cs="Segoe UI"/>
        </w:rPr>
        <w:t>Place name on shelf</w:t>
      </w:r>
    </w:p>
    <w:p w:rsidR="00662016" w:rsidRDefault="00662016" w:rsidP="00662016">
      <w:pPr>
        <w:pStyle w:val="ListParagraph"/>
        <w:numPr>
          <w:ilvl w:val="0"/>
          <w:numId w:val="16"/>
        </w:numPr>
        <w:rPr>
          <w:rFonts w:ascii="Segoe UI" w:hAnsi="Segoe UI" w:cs="Segoe UI"/>
        </w:rPr>
      </w:pPr>
      <w:r>
        <w:rPr>
          <w:rFonts w:ascii="Segoe UI" w:hAnsi="Segoe UI" w:cs="Segoe UI"/>
        </w:rPr>
        <w:t>Students have a contest for most books from display taken</w:t>
      </w:r>
    </w:p>
    <w:p w:rsidR="00662016" w:rsidRDefault="00662016" w:rsidP="00662016">
      <w:pPr>
        <w:pStyle w:val="ListParagraph"/>
        <w:numPr>
          <w:ilvl w:val="0"/>
          <w:numId w:val="16"/>
        </w:numPr>
        <w:rPr>
          <w:rFonts w:ascii="Segoe UI" w:hAnsi="Segoe UI" w:cs="Segoe UI"/>
        </w:rPr>
      </w:pPr>
      <w:r>
        <w:rPr>
          <w:rFonts w:ascii="Segoe UI" w:hAnsi="Segoe UI" w:cs="Segoe UI"/>
        </w:rPr>
        <w:t>Ask for once a week or once every-other week commitment.  Have more time?  Then adopt more shelves.</w:t>
      </w:r>
    </w:p>
    <w:p w:rsidR="00662016" w:rsidRDefault="00662016" w:rsidP="00662016">
      <w:pPr>
        <w:pStyle w:val="ListParagraph"/>
        <w:numPr>
          <w:ilvl w:val="0"/>
          <w:numId w:val="16"/>
        </w:numPr>
        <w:rPr>
          <w:rFonts w:ascii="Segoe UI" w:hAnsi="Segoe UI" w:cs="Segoe UI"/>
        </w:rPr>
      </w:pPr>
      <w:r>
        <w:rPr>
          <w:rFonts w:ascii="Segoe UI" w:hAnsi="Segoe UI" w:cs="Segoe UI"/>
        </w:rPr>
        <w:t>Decorate shelf for holiday</w:t>
      </w:r>
    </w:p>
    <w:p w:rsidR="006B6348" w:rsidRPr="00662016" w:rsidRDefault="006B6348" w:rsidP="00662016">
      <w:pPr>
        <w:pStyle w:val="ListParagraph"/>
        <w:numPr>
          <w:ilvl w:val="0"/>
          <w:numId w:val="16"/>
        </w:numPr>
        <w:rPr>
          <w:rFonts w:ascii="Segoe UI" w:hAnsi="Segoe UI" w:cs="Segoe UI"/>
        </w:rPr>
      </w:pPr>
      <w:r>
        <w:rPr>
          <w:rFonts w:ascii="Segoe UI" w:hAnsi="Segoe UI" w:cs="Segoe UI"/>
        </w:rPr>
        <w:t>Track the number of books shelved/out-of-place as part of monthly/annual numbers</w:t>
      </w:r>
    </w:p>
    <w:p w:rsidR="00662016" w:rsidRDefault="00662016" w:rsidP="00662016">
      <w:pPr>
        <w:spacing w:after="0"/>
        <w:rPr>
          <w:rFonts w:ascii="Segoe UI" w:hAnsi="Segoe UI" w:cs="Segoe UI"/>
        </w:rPr>
      </w:pPr>
      <w:r>
        <w:rPr>
          <w:rFonts w:ascii="Segoe UI" w:hAnsi="Segoe UI" w:cs="Segoe UI"/>
        </w:rPr>
        <w:t>Job Coach/Supported Workers</w:t>
      </w:r>
    </w:p>
    <w:p w:rsidR="006A27A3" w:rsidRPr="006A27A3" w:rsidRDefault="006A27A3" w:rsidP="006A27A3">
      <w:pPr>
        <w:pStyle w:val="ListParagraph"/>
        <w:numPr>
          <w:ilvl w:val="0"/>
          <w:numId w:val="16"/>
        </w:numPr>
        <w:spacing w:after="0"/>
        <w:rPr>
          <w:rFonts w:ascii="Segoe UI" w:hAnsi="Segoe UI" w:cs="Segoe UI"/>
        </w:rPr>
      </w:pPr>
      <w:r>
        <w:rPr>
          <w:rFonts w:ascii="Segoe UI" w:hAnsi="Segoe UI" w:cs="Segoe UI"/>
        </w:rPr>
        <w:lastRenderedPageBreak/>
        <w:t>Consider what the goal is for the volunteer: motor skills, learning to navigate transportation, basic job experience (showing up on time, signing in/out), etc.? Talk to the coach before the interview.</w:t>
      </w:r>
    </w:p>
    <w:p w:rsidR="00662016" w:rsidRDefault="00662016" w:rsidP="00662016">
      <w:pPr>
        <w:pStyle w:val="ListParagraph"/>
        <w:numPr>
          <w:ilvl w:val="0"/>
          <w:numId w:val="16"/>
        </w:numPr>
        <w:spacing w:after="0"/>
        <w:rPr>
          <w:rFonts w:ascii="Segoe UI" w:hAnsi="Segoe UI" w:cs="Segoe UI"/>
        </w:rPr>
      </w:pPr>
      <w:r>
        <w:rPr>
          <w:rFonts w:ascii="Segoe UI" w:hAnsi="Segoe UI" w:cs="Segoe UI"/>
        </w:rPr>
        <w:t>Treat coach as a full volunteer too – meaning all screening is done</w:t>
      </w:r>
      <w:r w:rsidR="006A27A3">
        <w:rPr>
          <w:rFonts w:ascii="Segoe UI" w:hAnsi="Segoe UI" w:cs="Segoe UI"/>
        </w:rPr>
        <w:t>, track their hours</w:t>
      </w:r>
    </w:p>
    <w:p w:rsidR="00662016" w:rsidRPr="006A27A3" w:rsidRDefault="00662016" w:rsidP="006A27A3">
      <w:pPr>
        <w:pStyle w:val="ListParagraph"/>
        <w:numPr>
          <w:ilvl w:val="0"/>
          <w:numId w:val="16"/>
        </w:numPr>
        <w:spacing w:after="0"/>
        <w:rPr>
          <w:rFonts w:ascii="Segoe UI" w:hAnsi="Segoe UI" w:cs="Segoe UI"/>
        </w:rPr>
      </w:pPr>
      <w:r>
        <w:rPr>
          <w:rFonts w:ascii="Segoe UI" w:hAnsi="Segoe UI" w:cs="Segoe UI"/>
        </w:rPr>
        <w:t>Coach must be present at all times</w:t>
      </w:r>
    </w:p>
    <w:p w:rsidR="00662016" w:rsidRDefault="00662016" w:rsidP="00662016">
      <w:pPr>
        <w:pStyle w:val="ListParagraph"/>
        <w:numPr>
          <w:ilvl w:val="0"/>
          <w:numId w:val="16"/>
        </w:numPr>
        <w:spacing w:after="0"/>
        <w:rPr>
          <w:rFonts w:ascii="Segoe UI" w:hAnsi="Segoe UI" w:cs="Segoe UI"/>
        </w:rPr>
      </w:pPr>
      <w:r>
        <w:rPr>
          <w:rFonts w:ascii="Segoe UI" w:hAnsi="Segoe UI" w:cs="Segoe UI"/>
        </w:rPr>
        <w:t xml:space="preserve">Tasks dependent on ability:  Adopt-a-shelf, sort DVDs, straighten periodicals, restock bus route carousel, clean DVDs, library steward (cleaning covers in kid section, dusting), </w:t>
      </w:r>
      <w:r w:rsidR="00AA0BB8">
        <w:rPr>
          <w:rFonts w:ascii="Segoe UI" w:hAnsi="Segoe UI" w:cs="Segoe UI"/>
        </w:rPr>
        <w:t>assembling craft kits</w:t>
      </w:r>
    </w:p>
    <w:p w:rsidR="00AA0BB8" w:rsidRDefault="00AA0BB8" w:rsidP="00662016">
      <w:pPr>
        <w:pStyle w:val="ListParagraph"/>
        <w:numPr>
          <w:ilvl w:val="0"/>
          <w:numId w:val="16"/>
        </w:numPr>
        <w:spacing w:after="0"/>
        <w:rPr>
          <w:rFonts w:ascii="Segoe UI" w:hAnsi="Segoe UI" w:cs="Segoe UI"/>
        </w:rPr>
      </w:pPr>
      <w:r>
        <w:rPr>
          <w:rFonts w:ascii="Segoe UI" w:hAnsi="Segoe UI" w:cs="Segoe UI"/>
        </w:rPr>
        <w:t>Clear that this is not a guarantee of a job</w:t>
      </w:r>
    </w:p>
    <w:p w:rsidR="00662016" w:rsidRDefault="006A27A3" w:rsidP="00662016">
      <w:pPr>
        <w:pStyle w:val="ListParagraph"/>
        <w:numPr>
          <w:ilvl w:val="0"/>
          <w:numId w:val="16"/>
        </w:numPr>
        <w:spacing w:after="0"/>
        <w:rPr>
          <w:rFonts w:ascii="Segoe UI" w:hAnsi="Segoe UI" w:cs="Segoe UI"/>
        </w:rPr>
      </w:pPr>
      <w:r>
        <w:rPr>
          <w:rFonts w:ascii="Segoe UI" w:hAnsi="Segoe UI" w:cs="Segoe UI"/>
        </w:rPr>
        <w:t>Example:  Partnership with Community Transitions program.  High School graduates between ages 18-21.  A small group comes 3-4x/wk throughout the school year for 1.5 hours before the library opens.  Shelving juvenile DVDs (maybe adult DVDs at times).  Teacher/supervisor stays with the group and checks their work.  At the end of the year they all receive a certificate and bit Thank you!</w:t>
      </w:r>
    </w:p>
    <w:p w:rsidR="00A26BC6" w:rsidRDefault="00A26BC6" w:rsidP="00662016">
      <w:pPr>
        <w:pStyle w:val="ListParagraph"/>
        <w:numPr>
          <w:ilvl w:val="0"/>
          <w:numId w:val="16"/>
        </w:numPr>
        <w:spacing w:after="0"/>
        <w:rPr>
          <w:rFonts w:ascii="Segoe UI" w:hAnsi="Segoe UI" w:cs="Segoe UI"/>
        </w:rPr>
      </w:pPr>
      <w:r>
        <w:rPr>
          <w:rFonts w:ascii="Segoe UI" w:hAnsi="Segoe UI" w:cs="Segoe UI"/>
        </w:rPr>
        <w:t xml:space="preserve">Example:  </w:t>
      </w:r>
      <w:r>
        <w:t>We have special volunteers from Easter Seals of San Pedro, CA.  They come in once a week for one hour and they straighten the book shelves and collect books that are left on the tables</w:t>
      </w:r>
      <w:r>
        <w:t xml:space="preserve">.  </w:t>
      </w:r>
    </w:p>
    <w:p w:rsidR="006A27A3" w:rsidRDefault="006A27A3" w:rsidP="006A27A3">
      <w:pPr>
        <w:spacing w:after="0"/>
        <w:rPr>
          <w:rFonts w:ascii="Segoe UI" w:hAnsi="Segoe UI" w:cs="Segoe UI"/>
        </w:rPr>
      </w:pPr>
    </w:p>
    <w:p w:rsidR="006A27A3" w:rsidRDefault="006A27A3" w:rsidP="006A27A3">
      <w:pPr>
        <w:spacing w:after="0"/>
        <w:rPr>
          <w:rFonts w:ascii="Segoe UI" w:hAnsi="Segoe UI" w:cs="Segoe UI"/>
        </w:rPr>
      </w:pPr>
      <w:r>
        <w:rPr>
          <w:rFonts w:ascii="Segoe UI" w:hAnsi="Segoe UI" w:cs="Segoe UI"/>
        </w:rPr>
        <w:t>Volunteer Coordinator/Staff Training</w:t>
      </w:r>
    </w:p>
    <w:p w:rsidR="00E26163" w:rsidRDefault="00E26163" w:rsidP="00E26163">
      <w:pPr>
        <w:spacing w:after="0"/>
        <w:rPr>
          <w:rFonts w:ascii="Calibri" w:eastAsia="Times New Roman" w:hAnsi="Calibri" w:cs="Calibri"/>
          <w:color w:val="0000FF"/>
          <w:u w:val="single"/>
        </w:rPr>
      </w:pPr>
      <w:r>
        <w:rPr>
          <w:rFonts w:ascii="Segoe UI" w:hAnsi="Segoe UI" w:cs="Segoe UI"/>
        </w:rPr>
        <w:t xml:space="preserve">(Please send Stephanie any materials that you might have, she’s rewriting hers.  </w:t>
      </w:r>
      <w:hyperlink r:id="rId12" w:history="1">
        <w:r w:rsidRPr="00E26163">
          <w:rPr>
            <w:rFonts w:ascii="Calibri" w:eastAsia="Times New Roman" w:hAnsi="Calibri" w:cs="Calibri"/>
            <w:color w:val="0000FF"/>
            <w:u w:val="single"/>
          </w:rPr>
          <w:t>Stephanie.truax@austintexas.gov</w:t>
        </w:r>
      </w:hyperlink>
      <w:r>
        <w:rPr>
          <w:rFonts w:ascii="Calibri" w:eastAsia="Times New Roman" w:hAnsi="Calibri" w:cs="Calibri"/>
          <w:color w:val="0000FF"/>
          <w:u w:val="single"/>
        </w:rPr>
        <w:t>)</w:t>
      </w:r>
    </w:p>
    <w:p w:rsidR="006A27A3" w:rsidRPr="00E26163" w:rsidRDefault="006A27A3" w:rsidP="00E26163">
      <w:pPr>
        <w:pStyle w:val="ListParagraph"/>
        <w:numPr>
          <w:ilvl w:val="0"/>
          <w:numId w:val="16"/>
        </w:numPr>
        <w:rPr>
          <w:rFonts w:ascii="Segoe UI" w:hAnsi="Segoe UI" w:cs="Segoe UI"/>
        </w:rPr>
      </w:pPr>
      <w:r w:rsidRPr="00E26163">
        <w:rPr>
          <w:rFonts w:ascii="Segoe UI" w:hAnsi="Segoe UI" w:cs="Segoe UI"/>
        </w:rPr>
        <w:t xml:space="preserve">People who will managing the branch volunteers receive a 90 min </w:t>
      </w:r>
      <w:r w:rsidR="00E26163" w:rsidRPr="00E26163">
        <w:rPr>
          <w:rFonts w:ascii="Segoe UI" w:hAnsi="Segoe UI" w:cs="Segoe UI"/>
        </w:rPr>
        <w:t xml:space="preserve">to 120 min </w:t>
      </w:r>
      <w:r w:rsidRPr="00E26163">
        <w:rPr>
          <w:rFonts w:ascii="Segoe UI" w:hAnsi="Segoe UI" w:cs="Segoe UI"/>
        </w:rPr>
        <w:t>orientation</w:t>
      </w:r>
    </w:p>
    <w:p w:rsidR="00E26163" w:rsidRDefault="00E26163" w:rsidP="006A27A3">
      <w:pPr>
        <w:pStyle w:val="ListParagraph"/>
        <w:numPr>
          <w:ilvl w:val="0"/>
          <w:numId w:val="16"/>
        </w:numPr>
        <w:spacing w:after="0"/>
        <w:rPr>
          <w:rFonts w:ascii="Segoe UI" w:hAnsi="Segoe UI" w:cs="Segoe UI"/>
        </w:rPr>
      </w:pPr>
      <w:r>
        <w:rPr>
          <w:rFonts w:ascii="Segoe UI" w:hAnsi="Segoe UI" w:cs="Segoe UI"/>
        </w:rPr>
        <w:t>Mandatory training</w:t>
      </w:r>
    </w:p>
    <w:p w:rsidR="00E26163" w:rsidRDefault="00E26163" w:rsidP="006A27A3">
      <w:pPr>
        <w:pStyle w:val="ListParagraph"/>
        <w:numPr>
          <w:ilvl w:val="0"/>
          <w:numId w:val="16"/>
        </w:numPr>
        <w:spacing w:after="0"/>
        <w:rPr>
          <w:rFonts w:ascii="Segoe UI" w:hAnsi="Segoe UI" w:cs="Segoe UI"/>
        </w:rPr>
      </w:pPr>
      <w:r>
        <w:rPr>
          <w:rFonts w:ascii="Segoe UI" w:hAnsi="Segoe UI" w:cs="Segoe UI"/>
        </w:rPr>
        <w:t>One 3 hr training yearly, coaching upon request</w:t>
      </w:r>
    </w:p>
    <w:p w:rsidR="006A27A3" w:rsidRDefault="006A27A3" w:rsidP="006A27A3">
      <w:pPr>
        <w:pStyle w:val="ListParagraph"/>
        <w:numPr>
          <w:ilvl w:val="0"/>
          <w:numId w:val="16"/>
        </w:numPr>
        <w:spacing w:after="0"/>
        <w:rPr>
          <w:rFonts w:ascii="Segoe UI" w:hAnsi="Segoe UI" w:cs="Segoe UI"/>
        </w:rPr>
      </w:pPr>
      <w:r>
        <w:rPr>
          <w:rFonts w:ascii="Segoe UI" w:hAnsi="Segoe UI" w:cs="Segoe UI"/>
        </w:rPr>
        <w:t>We sit with them through their first (and second) volunteer interview</w:t>
      </w:r>
    </w:p>
    <w:p w:rsidR="00197A57" w:rsidRDefault="00197A57" w:rsidP="006A27A3">
      <w:pPr>
        <w:pStyle w:val="ListParagraph"/>
        <w:numPr>
          <w:ilvl w:val="0"/>
          <w:numId w:val="16"/>
        </w:numPr>
        <w:spacing w:after="0"/>
        <w:rPr>
          <w:rFonts w:ascii="Segoe UI" w:hAnsi="Segoe UI" w:cs="Segoe UI"/>
        </w:rPr>
      </w:pPr>
      <w:r>
        <w:rPr>
          <w:rFonts w:ascii="Segoe UI" w:hAnsi="Segoe UI" w:cs="Segoe UI"/>
        </w:rPr>
        <w:t>Two training sessions a year – Volunteer Engagement Mini-Retreat – 3 LEUs.  Focus is on a particular topic:  Hosting a Group, Pet Therapy program, Recognition ideas, Staff Buy-in, etc.  Most valued is the group sharing time offering new ideas and troubleshooting volunteer issues.  We tap some of our local volunteer coordinators to come in as the Expert speaker.</w:t>
      </w:r>
    </w:p>
    <w:p w:rsidR="00197A57" w:rsidRDefault="00197A57" w:rsidP="006A27A3">
      <w:pPr>
        <w:pStyle w:val="ListParagraph"/>
        <w:numPr>
          <w:ilvl w:val="0"/>
          <w:numId w:val="16"/>
        </w:numPr>
        <w:spacing w:after="0"/>
        <w:rPr>
          <w:rFonts w:ascii="Segoe UI" w:hAnsi="Segoe UI" w:cs="Segoe UI"/>
        </w:rPr>
      </w:pPr>
      <w:r>
        <w:rPr>
          <w:rFonts w:ascii="Segoe UI" w:hAnsi="Segoe UI" w:cs="Segoe UI"/>
        </w:rPr>
        <w:t>Branch Volunteer Coordinator position description</w:t>
      </w:r>
    </w:p>
    <w:p w:rsidR="00E26163" w:rsidRDefault="00E26163" w:rsidP="00197A57">
      <w:pPr>
        <w:spacing w:after="0"/>
        <w:rPr>
          <w:rFonts w:ascii="Segoe UI" w:hAnsi="Segoe UI" w:cs="Segoe UI"/>
        </w:rPr>
      </w:pPr>
    </w:p>
    <w:p w:rsidR="00197A57" w:rsidRDefault="00197A57" w:rsidP="00197A57">
      <w:pPr>
        <w:spacing w:after="0"/>
        <w:rPr>
          <w:rFonts w:ascii="Segoe UI" w:hAnsi="Segoe UI" w:cs="Segoe UI"/>
        </w:rPr>
      </w:pPr>
      <w:r>
        <w:rPr>
          <w:rFonts w:ascii="Segoe UI" w:hAnsi="Segoe UI" w:cs="Segoe UI"/>
        </w:rPr>
        <w:t>Staff Buy-in (we should talk more about this)</w:t>
      </w:r>
    </w:p>
    <w:p w:rsidR="00197A57" w:rsidRPr="00197A57" w:rsidRDefault="00197A57" w:rsidP="00197A57">
      <w:pPr>
        <w:pStyle w:val="ListParagraph"/>
        <w:numPr>
          <w:ilvl w:val="0"/>
          <w:numId w:val="16"/>
        </w:numPr>
        <w:spacing w:after="0"/>
        <w:rPr>
          <w:rFonts w:ascii="Segoe UI" w:hAnsi="Segoe UI" w:cs="Segoe UI"/>
        </w:rPr>
      </w:pPr>
      <w:r w:rsidRPr="00197A57">
        <w:rPr>
          <w:rFonts w:ascii="Segoe UI" w:hAnsi="Segoe UI" w:cs="Segoe UI"/>
        </w:rPr>
        <w:t>Attend managers’ meetings to build trust</w:t>
      </w:r>
    </w:p>
    <w:p w:rsidR="00197A57" w:rsidRDefault="00197A57" w:rsidP="006A27A3">
      <w:pPr>
        <w:pStyle w:val="ListParagraph"/>
        <w:numPr>
          <w:ilvl w:val="0"/>
          <w:numId w:val="16"/>
        </w:numPr>
        <w:spacing w:after="0"/>
        <w:rPr>
          <w:rFonts w:ascii="Segoe UI" w:hAnsi="Segoe UI" w:cs="Segoe UI"/>
        </w:rPr>
      </w:pPr>
      <w:r>
        <w:rPr>
          <w:rFonts w:ascii="Segoe UI" w:hAnsi="Segoe UI" w:cs="Segoe UI"/>
        </w:rPr>
        <w:t>Find an ally, successfully engage volunteers with them, ask for them to “talk it up”</w:t>
      </w:r>
    </w:p>
    <w:p w:rsidR="00197A57" w:rsidRDefault="00197A57" w:rsidP="006A27A3">
      <w:pPr>
        <w:pStyle w:val="ListParagraph"/>
        <w:numPr>
          <w:ilvl w:val="0"/>
          <w:numId w:val="16"/>
        </w:numPr>
        <w:spacing w:after="0"/>
        <w:rPr>
          <w:rFonts w:ascii="Segoe UI" w:hAnsi="Segoe UI" w:cs="Segoe UI"/>
        </w:rPr>
      </w:pPr>
      <w:r>
        <w:rPr>
          <w:rFonts w:ascii="Segoe UI" w:hAnsi="Segoe UI" w:cs="Segoe UI"/>
        </w:rPr>
        <w:t>It’s a slow build</w:t>
      </w:r>
    </w:p>
    <w:p w:rsidR="00E26163" w:rsidRDefault="00E26163" w:rsidP="00197A57">
      <w:pPr>
        <w:spacing w:after="0"/>
        <w:rPr>
          <w:rFonts w:ascii="Segoe UI" w:hAnsi="Segoe UI" w:cs="Segoe UI"/>
        </w:rPr>
      </w:pPr>
    </w:p>
    <w:p w:rsidR="009F1C62" w:rsidRDefault="0018270A" w:rsidP="00197A57">
      <w:pPr>
        <w:spacing w:after="0"/>
        <w:rPr>
          <w:rFonts w:ascii="Segoe UI" w:hAnsi="Segoe UI" w:cs="Segoe UI"/>
        </w:rPr>
      </w:pPr>
      <w:r>
        <w:rPr>
          <w:rFonts w:ascii="Segoe UI" w:hAnsi="Segoe UI" w:cs="Segoe UI"/>
        </w:rPr>
        <w:t>Miscellaneous</w:t>
      </w:r>
    </w:p>
    <w:p w:rsidR="0018270A" w:rsidRDefault="0018270A" w:rsidP="00197A57">
      <w:pPr>
        <w:pStyle w:val="ListParagraph"/>
        <w:numPr>
          <w:ilvl w:val="0"/>
          <w:numId w:val="16"/>
        </w:numPr>
        <w:rPr>
          <w:rFonts w:ascii="Segoe UI" w:hAnsi="Segoe UI" w:cs="Segoe UI"/>
        </w:rPr>
      </w:pPr>
      <w:r>
        <w:rPr>
          <w:rFonts w:ascii="Segoe UI" w:hAnsi="Segoe UI" w:cs="Segoe UI"/>
        </w:rPr>
        <w:lastRenderedPageBreak/>
        <w:t>Volunteer time commitment: Various, but generally 6 months.  Think about the ROI for bringing in a volunteer vs. the time that they give.</w:t>
      </w:r>
    </w:p>
    <w:p w:rsidR="006B6348" w:rsidRDefault="006B6348" w:rsidP="00197A57">
      <w:pPr>
        <w:pStyle w:val="ListParagraph"/>
        <w:numPr>
          <w:ilvl w:val="0"/>
          <w:numId w:val="16"/>
        </w:numPr>
        <w:rPr>
          <w:rFonts w:ascii="Segoe UI" w:hAnsi="Segoe UI" w:cs="Segoe UI"/>
        </w:rPr>
      </w:pPr>
      <w:r>
        <w:rPr>
          <w:rFonts w:ascii="Segoe UI" w:hAnsi="Segoe UI" w:cs="Segoe UI"/>
        </w:rPr>
        <w:t>Virtual volunteer opportunity – Closed caption transcription for posted videos</w:t>
      </w:r>
    </w:p>
    <w:p w:rsidR="00E26163" w:rsidRPr="00A26BC6" w:rsidRDefault="00E26163" w:rsidP="00A26BC6">
      <w:pPr>
        <w:pStyle w:val="ListParagraph"/>
        <w:numPr>
          <w:ilvl w:val="0"/>
          <w:numId w:val="16"/>
        </w:numPr>
        <w:rPr>
          <w:rFonts w:ascii="Segoe UI" w:hAnsi="Segoe UI" w:cs="Segoe UI"/>
        </w:rPr>
      </w:pPr>
      <w:r>
        <w:rPr>
          <w:rFonts w:ascii="Segoe UI" w:hAnsi="Segoe UI" w:cs="Segoe UI"/>
        </w:rPr>
        <w:t>Background checks in public spaces – only for 1:1; all volunteers regardless of public or behind the scenes.  Product: LiveScan</w:t>
      </w:r>
      <w:r w:rsidR="00A26BC6">
        <w:rPr>
          <w:rFonts w:ascii="Segoe UI" w:hAnsi="Segoe UI" w:cs="Segoe UI"/>
        </w:rPr>
        <w:t xml:space="preserve">.  Only for volunteers 18 and up.  </w:t>
      </w:r>
    </w:p>
    <w:p w:rsidR="00FF3871" w:rsidRDefault="006E320A" w:rsidP="00AE52E9">
      <w:pPr>
        <w:spacing w:after="0"/>
        <w:rPr>
          <w:b/>
        </w:rPr>
      </w:pPr>
      <w:r w:rsidRPr="006E320A">
        <w:rPr>
          <w:b/>
        </w:rPr>
        <w:t>Resources</w:t>
      </w:r>
    </w:p>
    <w:p w:rsidR="00C23D3D" w:rsidRPr="00A26BC6" w:rsidRDefault="00A26BC6" w:rsidP="00A26BC6">
      <w:pPr>
        <w:pStyle w:val="ListParagraph"/>
        <w:numPr>
          <w:ilvl w:val="0"/>
          <w:numId w:val="16"/>
        </w:numPr>
        <w:spacing w:after="0"/>
        <w:rPr>
          <w:b/>
        </w:rPr>
      </w:pPr>
      <w:r w:rsidRPr="00A26BC6">
        <w:t>Documentation samples:</w:t>
      </w:r>
      <w:r>
        <w:rPr>
          <w:b/>
        </w:rPr>
        <w:t xml:space="preserve">  </w:t>
      </w:r>
      <w:r>
        <w:t>https://getinvolvedclearinghouse.org — Click on Management Tools, then select keyword: Volunteer Handbooks</w:t>
      </w:r>
      <w:r>
        <w:cr/>
      </w:r>
    </w:p>
    <w:p w:rsidR="00AE52E9" w:rsidRPr="00C2397C" w:rsidRDefault="00AE52E9" w:rsidP="00AE52E9">
      <w:pPr>
        <w:spacing w:after="0"/>
        <w:rPr>
          <w:b/>
        </w:rPr>
      </w:pPr>
      <w:r w:rsidRPr="00C2397C">
        <w:rPr>
          <w:b/>
        </w:rPr>
        <w:t>Conversation Starters</w:t>
      </w:r>
    </w:p>
    <w:p w:rsidR="00197A57" w:rsidRDefault="00197A57" w:rsidP="009F1C62">
      <w:pPr>
        <w:pStyle w:val="ListParagraph"/>
        <w:numPr>
          <w:ilvl w:val="0"/>
          <w:numId w:val="7"/>
        </w:numPr>
        <w:spacing w:after="0"/>
      </w:pPr>
      <w:r>
        <w:t>COVID times</w:t>
      </w:r>
    </w:p>
    <w:p w:rsidR="00197A57" w:rsidRDefault="00197A57" w:rsidP="00BE459C">
      <w:pPr>
        <w:pStyle w:val="ListParagraph"/>
        <w:numPr>
          <w:ilvl w:val="1"/>
          <w:numId w:val="7"/>
        </w:numPr>
        <w:spacing w:after="0"/>
        <w:ind w:left="1080"/>
      </w:pPr>
      <w:r>
        <w:t>Introducing volunteers back into system</w:t>
      </w:r>
    </w:p>
    <w:p w:rsidR="006B6348" w:rsidRDefault="006B6348" w:rsidP="00BE459C">
      <w:pPr>
        <w:pStyle w:val="ListParagraph"/>
        <w:numPr>
          <w:ilvl w:val="1"/>
          <w:numId w:val="7"/>
        </w:numPr>
        <w:spacing w:after="0"/>
        <w:ind w:left="1080"/>
      </w:pPr>
      <w:r>
        <w:t>Virtual/Remote Volunteering.  Policies, procedures, roles, etc.</w:t>
      </w:r>
    </w:p>
    <w:p w:rsidR="00197A57" w:rsidRDefault="006B6348" w:rsidP="00BE459C">
      <w:pPr>
        <w:pStyle w:val="ListParagraph"/>
        <w:numPr>
          <w:ilvl w:val="1"/>
          <w:numId w:val="7"/>
        </w:numPr>
        <w:spacing w:after="0"/>
        <w:ind w:left="1080"/>
      </w:pPr>
      <w:r>
        <w:t>When will volunteers return to the branch?  What will they be doing?</w:t>
      </w:r>
    </w:p>
    <w:p w:rsidR="00197A57" w:rsidRDefault="006B6348" w:rsidP="009F1C62">
      <w:pPr>
        <w:pStyle w:val="ListParagraph"/>
        <w:numPr>
          <w:ilvl w:val="0"/>
          <w:numId w:val="7"/>
        </w:numPr>
        <w:spacing w:after="0"/>
      </w:pPr>
      <w:r>
        <w:t>Best Practices and General Topics</w:t>
      </w:r>
    </w:p>
    <w:p w:rsidR="006B6348" w:rsidRDefault="006B6348" w:rsidP="00BE459C">
      <w:pPr>
        <w:pStyle w:val="ListParagraph"/>
        <w:numPr>
          <w:ilvl w:val="1"/>
          <w:numId w:val="7"/>
        </w:numPr>
        <w:spacing w:after="0"/>
        <w:ind w:left="1080"/>
      </w:pPr>
      <w:r>
        <w:t>Staff buy-in</w:t>
      </w:r>
    </w:p>
    <w:p w:rsidR="006B6348" w:rsidRDefault="006B6348" w:rsidP="00BE459C">
      <w:pPr>
        <w:pStyle w:val="ListParagraph"/>
        <w:numPr>
          <w:ilvl w:val="1"/>
          <w:numId w:val="7"/>
        </w:numPr>
        <w:spacing w:after="0"/>
        <w:ind w:left="1080"/>
      </w:pPr>
      <w:r>
        <w:t>Homebound program volunteer safety guidelines (Kate K.)</w:t>
      </w:r>
    </w:p>
    <w:p w:rsidR="006B6348" w:rsidRDefault="006B6348" w:rsidP="00BE459C">
      <w:pPr>
        <w:pStyle w:val="ListParagraph"/>
        <w:numPr>
          <w:ilvl w:val="1"/>
          <w:numId w:val="7"/>
        </w:numPr>
        <w:spacing w:after="0"/>
        <w:ind w:left="1080"/>
      </w:pPr>
      <w:r>
        <w:t>Volunteer Management Software – Jessica, when’s the next Volgistics User Group?</w:t>
      </w:r>
    </w:p>
    <w:p w:rsidR="006B6348" w:rsidRDefault="006B6348" w:rsidP="00EC0D08">
      <w:pPr>
        <w:pStyle w:val="ListParagraph"/>
        <w:numPr>
          <w:ilvl w:val="1"/>
          <w:numId w:val="7"/>
        </w:numPr>
        <w:spacing w:after="0"/>
        <w:ind w:left="1080"/>
      </w:pPr>
      <w:r>
        <w:t>How are you measuring volunteer impact?</w:t>
      </w:r>
    </w:p>
    <w:p w:rsidR="00110642" w:rsidRDefault="00110642" w:rsidP="00110642">
      <w:pPr>
        <w:spacing w:after="0"/>
      </w:pPr>
    </w:p>
    <w:p w:rsidR="00110642" w:rsidRDefault="00110642">
      <w:r>
        <w:br w:type="page"/>
      </w:r>
    </w:p>
    <w:p w:rsidR="00110642" w:rsidRDefault="00110642" w:rsidP="00110642">
      <w:pPr>
        <w:rPr>
          <w:rFonts w:eastAsiaTheme="minorEastAsia"/>
          <w:b/>
          <w:bCs/>
          <w:sz w:val="28"/>
          <w:szCs w:val="28"/>
          <w:u w:val="single"/>
        </w:rPr>
      </w:pPr>
      <w:r w:rsidRPr="00E46F34">
        <w:rPr>
          <w:rFonts w:eastAsiaTheme="minorEastAsia"/>
          <w:b/>
          <w:bCs/>
          <w:sz w:val="28"/>
          <w:szCs w:val="28"/>
          <w:u w:val="single"/>
        </w:rPr>
        <w:lastRenderedPageBreak/>
        <w:t>Shelf Reading Procedure</w:t>
      </w:r>
    </w:p>
    <w:p w:rsidR="00110642" w:rsidRPr="00110642" w:rsidRDefault="00110642" w:rsidP="00110642">
      <w:pPr>
        <w:rPr>
          <w:rFonts w:ascii="Calibri" w:eastAsia="Times New Roman" w:hAnsi="Calibri" w:cs="Calibri"/>
          <w:color w:val="000000"/>
          <w:sz w:val="20"/>
          <w:szCs w:val="20"/>
        </w:rPr>
      </w:pPr>
      <w:r w:rsidRPr="00110642">
        <w:rPr>
          <w:rFonts w:eastAsiaTheme="minorEastAsia"/>
          <w:bCs/>
          <w:sz w:val="20"/>
          <w:szCs w:val="20"/>
        </w:rPr>
        <w:t xml:space="preserve">Courtesy of </w:t>
      </w:r>
      <w:r w:rsidRPr="00110642">
        <w:rPr>
          <w:rFonts w:ascii="Calibri" w:eastAsia="Times New Roman" w:hAnsi="Calibri" w:cs="Calibri"/>
          <w:color w:val="000000"/>
          <w:sz w:val="20"/>
          <w:szCs w:val="20"/>
        </w:rPr>
        <w:t>The Library/ Dauphin County Library System</w:t>
      </w:r>
    </w:p>
    <w:p w:rsidR="00110642" w:rsidRPr="00A1182B" w:rsidRDefault="00110642" w:rsidP="00110642">
      <w:pPr>
        <w:pStyle w:val="ListParagraph"/>
        <w:numPr>
          <w:ilvl w:val="0"/>
          <w:numId w:val="18"/>
        </w:numPr>
        <w:spacing w:after="0" w:line="240" w:lineRule="auto"/>
        <w:rPr>
          <w:rFonts w:eastAsia="Calibri" w:cstheme="minorHAnsi"/>
          <w:szCs w:val="24"/>
        </w:rPr>
      </w:pPr>
      <w:r w:rsidRPr="00A1182B">
        <w:rPr>
          <w:rFonts w:eastAsiaTheme="minorEastAsia"/>
        </w:rPr>
        <w:t>To read a shelf start at top shelf and read each shelf lef</w:t>
      </w:r>
      <w:r>
        <w:rPr>
          <w:rFonts w:eastAsiaTheme="minorEastAsia"/>
        </w:rPr>
        <w:t xml:space="preserve">t to right to the bottom shelf. </w:t>
      </w:r>
      <w:r w:rsidRPr="00A1182B">
        <w:rPr>
          <w:rFonts w:eastAsiaTheme="minorEastAsia"/>
        </w:rPr>
        <w:t>When you reach the bottom right side of the shelf, then continue reading at the top left of the connecting shelf</w:t>
      </w:r>
      <w:r>
        <w:rPr>
          <w:rFonts w:eastAsiaTheme="minorEastAsia"/>
        </w:rPr>
        <w:t>. Figure 1 illustrates the process.</w:t>
      </w:r>
    </w:p>
    <w:p w:rsidR="00110642" w:rsidRDefault="00110642" w:rsidP="00110642">
      <w:pPr>
        <w:ind w:left="720" w:firstLine="720"/>
        <w:jc w:val="both"/>
        <w:rPr>
          <w:rFonts w:eastAsiaTheme="minorEastAsia"/>
        </w:rPr>
      </w:pPr>
      <w:r w:rsidRPr="00A1182B">
        <w:rPr>
          <w:rFonts w:eastAsiaTheme="minorEastAsia"/>
        </w:rPr>
        <w:t xml:space="preserve"> </w:t>
      </w:r>
      <w:r>
        <w:rPr>
          <w:noProof/>
        </w:rPr>
        <w:drawing>
          <wp:inline distT="0" distB="0" distL="0" distR="0" wp14:anchorId="2C6EFA00" wp14:editId="38799FC7">
            <wp:extent cx="4231758" cy="2979599"/>
            <wp:effectExtent l="0" t="0" r="0" b="0"/>
            <wp:docPr id="2144747495" name="picture" descr="http://1.bp.blogspot.com/_7rK9uKTI19E/SW1hhPwl36I/AAAAAAAAAE8/tVy0j9lfO3A/s1600/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231758" cy="2979599"/>
                    </a:xfrm>
                    <a:prstGeom prst="rect">
                      <a:avLst/>
                    </a:prstGeom>
                  </pic:spPr>
                </pic:pic>
              </a:graphicData>
            </a:graphic>
          </wp:inline>
        </w:drawing>
      </w:r>
    </w:p>
    <w:p w:rsidR="00110642" w:rsidRPr="00366107" w:rsidRDefault="00110642" w:rsidP="00110642">
      <w:pPr>
        <w:ind w:left="1440" w:firstLine="720"/>
        <w:jc w:val="both"/>
        <w:rPr>
          <w:rFonts w:eastAsia="Calibri" w:cstheme="minorHAnsi"/>
          <w:szCs w:val="24"/>
        </w:rPr>
      </w:pPr>
      <w:r w:rsidRPr="499E3778">
        <w:rPr>
          <w:rFonts w:eastAsiaTheme="minorEastAsia"/>
        </w:rPr>
        <w:t xml:space="preserve">Fig. 1. </w:t>
      </w:r>
      <w:sdt>
        <w:sdtPr>
          <w:rPr>
            <w:rFonts w:eastAsia="Calibri" w:cstheme="minorHAnsi"/>
            <w:szCs w:val="24"/>
          </w:rPr>
          <w:id w:val="899866892"/>
          <w:citation/>
        </w:sdtPr>
        <w:sdtContent>
          <w:r>
            <w:rPr>
              <w:rFonts w:eastAsia="Calibri" w:cstheme="minorHAnsi"/>
              <w:szCs w:val="24"/>
            </w:rPr>
            <w:fldChar w:fldCharType="begin"/>
          </w:r>
          <w:r>
            <w:rPr>
              <w:rFonts w:eastAsia="Calibri" w:cstheme="minorHAnsi"/>
              <w:szCs w:val="24"/>
            </w:rPr>
            <w:instrText xml:space="preserve"> CITATION Liv09 \l 1033 </w:instrText>
          </w:r>
          <w:r>
            <w:rPr>
              <w:rFonts w:eastAsia="Calibri" w:cstheme="minorHAnsi"/>
              <w:szCs w:val="24"/>
            </w:rPr>
            <w:fldChar w:fldCharType="separate"/>
          </w:r>
          <w:r w:rsidRPr="004200B7">
            <w:rPr>
              <w:rFonts w:eastAsia="Calibri" w:cstheme="minorHAnsi"/>
              <w:noProof/>
              <w:szCs w:val="24"/>
            </w:rPr>
            <w:t>(Living In the Library World, 2009)</w:t>
          </w:r>
          <w:r>
            <w:rPr>
              <w:rFonts w:eastAsia="Calibri" w:cstheme="minorHAnsi"/>
              <w:szCs w:val="24"/>
            </w:rPr>
            <w:fldChar w:fldCharType="end"/>
          </w:r>
        </w:sdtContent>
      </w:sdt>
    </w:p>
    <w:p w:rsidR="00110642" w:rsidRPr="00A1182B" w:rsidRDefault="00110642" w:rsidP="00110642">
      <w:pPr>
        <w:pStyle w:val="ListParagraph"/>
        <w:rPr>
          <w:rFonts w:eastAsia="Calibri" w:cstheme="minorHAnsi"/>
          <w:szCs w:val="24"/>
        </w:rPr>
      </w:pPr>
    </w:p>
    <w:p w:rsidR="00110642" w:rsidRPr="00A1182B" w:rsidRDefault="00110642" w:rsidP="00110642">
      <w:pPr>
        <w:pStyle w:val="ListParagraph"/>
        <w:numPr>
          <w:ilvl w:val="0"/>
          <w:numId w:val="18"/>
        </w:numPr>
        <w:spacing w:after="0" w:line="240" w:lineRule="auto"/>
        <w:rPr>
          <w:rFonts w:eastAsia="Calibri" w:cstheme="minorHAnsi"/>
          <w:szCs w:val="24"/>
        </w:rPr>
      </w:pPr>
      <w:r w:rsidRPr="00A1182B">
        <w:rPr>
          <w:rFonts w:eastAsiaTheme="minorEastAsia"/>
        </w:rPr>
        <w:t xml:space="preserve">You follow the order of the spine labels on the shelf. </w:t>
      </w:r>
    </w:p>
    <w:p w:rsidR="00110642" w:rsidRPr="00817B68" w:rsidRDefault="00110642" w:rsidP="00110642">
      <w:pPr>
        <w:pStyle w:val="ListParagraph"/>
        <w:numPr>
          <w:ilvl w:val="0"/>
          <w:numId w:val="19"/>
        </w:numPr>
        <w:spacing w:after="0" w:line="240" w:lineRule="auto"/>
        <w:rPr>
          <w:rFonts w:eastAsia="Calibri" w:cstheme="minorHAnsi"/>
          <w:szCs w:val="24"/>
        </w:rPr>
      </w:pPr>
      <w:r>
        <w:rPr>
          <w:rFonts w:eastAsiaTheme="minorEastAsia"/>
        </w:rPr>
        <w:t xml:space="preserve">Hint: </w:t>
      </w:r>
      <w:r w:rsidRPr="00A1182B">
        <w:rPr>
          <w:rFonts w:eastAsiaTheme="minorEastAsia"/>
        </w:rPr>
        <w:t xml:space="preserve">You may touch each label as you check the spine label. This will help you keep track of the books you already shelf read. </w:t>
      </w:r>
    </w:p>
    <w:p w:rsidR="00110642" w:rsidRPr="00817B68" w:rsidRDefault="00110642" w:rsidP="00110642">
      <w:pPr>
        <w:pStyle w:val="ListParagraph"/>
        <w:numPr>
          <w:ilvl w:val="0"/>
          <w:numId w:val="19"/>
        </w:numPr>
        <w:spacing w:after="0" w:line="240" w:lineRule="auto"/>
        <w:rPr>
          <w:rFonts w:eastAsia="Calibri" w:cstheme="minorHAnsi"/>
          <w:szCs w:val="24"/>
        </w:rPr>
      </w:pPr>
      <w:r>
        <w:rPr>
          <w:rFonts w:eastAsiaTheme="minorEastAsia"/>
        </w:rPr>
        <w:t>If an item</w:t>
      </w:r>
      <w:r w:rsidRPr="00A1182B">
        <w:rPr>
          <w:rFonts w:eastAsiaTheme="minorEastAsia"/>
        </w:rPr>
        <w:t xml:space="preserve"> is not in order</w:t>
      </w:r>
      <w:r>
        <w:rPr>
          <w:rFonts w:eastAsiaTheme="minorEastAsia"/>
        </w:rPr>
        <w:t>, then</w:t>
      </w:r>
      <w:r w:rsidRPr="00A1182B">
        <w:rPr>
          <w:rFonts w:eastAsiaTheme="minorEastAsia"/>
        </w:rPr>
        <w:t xml:space="preserve"> pull off the shelf and </w:t>
      </w:r>
      <w:r>
        <w:rPr>
          <w:rFonts w:eastAsiaTheme="minorEastAsia"/>
        </w:rPr>
        <w:t xml:space="preserve">give the item to a staff member to be </w:t>
      </w:r>
      <w:r w:rsidRPr="00A1182B">
        <w:rPr>
          <w:rFonts w:eastAsiaTheme="minorEastAsia"/>
        </w:rPr>
        <w:t>c</w:t>
      </w:r>
      <w:r>
        <w:rPr>
          <w:rFonts w:eastAsiaTheme="minorEastAsia"/>
        </w:rPr>
        <w:t>hecked-in.</w:t>
      </w:r>
    </w:p>
    <w:p w:rsidR="00110642" w:rsidRPr="00E46F34" w:rsidRDefault="00110642" w:rsidP="00110642">
      <w:pPr>
        <w:pStyle w:val="ListParagraph"/>
        <w:numPr>
          <w:ilvl w:val="0"/>
          <w:numId w:val="19"/>
        </w:numPr>
        <w:spacing w:after="0" w:line="240" w:lineRule="auto"/>
        <w:rPr>
          <w:rFonts w:eastAsia="Calibri" w:cstheme="minorHAnsi"/>
          <w:szCs w:val="24"/>
        </w:rPr>
      </w:pPr>
      <w:r>
        <w:t>Be sure to check behind the books and down at the bottom of the shelves for items which may have slipped out of place. These should also be given to a staff member to check in.</w:t>
      </w:r>
    </w:p>
    <w:p w:rsidR="00110642" w:rsidRPr="00A1182B" w:rsidRDefault="00110642" w:rsidP="00110642">
      <w:pPr>
        <w:pStyle w:val="ListParagraph"/>
        <w:ind w:left="1800"/>
        <w:rPr>
          <w:rFonts w:eastAsia="Calibri" w:cstheme="minorHAnsi"/>
          <w:szCs w:val="24"/>
        </w:rPr>
      </w:pPr>
    </w:p>
    <w:p w:rsidR="00110642" w:rsidRPr="00E46F34" w:rsidRDefault="00110642" w:rsidP="00110642">
      <w:pPr>
        <w:pStyle w:val="ListParagraph"/>
        <w:numPr>
          <w:ilvl w:val="0"/>
          <w:numId w:val="18"/>
        </w:numPr>
        <w:spacing w:after="0" w:line="240" w:lineRule="auto"/>
        <w:rPr>
          <w:rFonts w:eastAsia="Calibri" w:cstheme="minorHAnsi"/>
          <w:szCs w:val="24"/>
        </w:rPr>
      </w:pPr>
      <w:r>
        <w:rPr>
          <w:rFonts w:eastAsiaTheme="minorEastAsia"/>
        </w:rPr>
        <w:t>S</w:t>
      </w:r>
      <w:r w:rsidRPr="00A1182B">
        <w:rPr>
          <w:rFonts w:eastAsiaTheme="minorEastAsia"/>
        </w:rPr>
        <w:t>traighten the books and slid</w:t>
      </w:r>
      <w:r>
        <w:rPr>
          <w:rFonts w:eastAsiaTheme="minorEastAsia"/>
        </w:rPr>
        <w:t>e</w:t>
      </w:r>
      <w:r w:rsidRPr="00A1182B">
        <w:rPr>
          <w:rFonts w:eastAsiaTheme="minorEastAsia"/>
        </w:rPr>
        <w:t xml:space="preserve"> them to the left side of the shelf will keep the shelf looking neat and tidy.</w:t>
      </w:r>
      <w:r>
        <w:rPr>
          <w:rFonts w:eastAsiaTheme="minorEastAsia"/>
        </w:rPr>
        <w:t xml:space="preserve"> Make sure books ends are against materials to the most appealing look to the shelf.</w:t>
      </w:r>
    </w:p>
    <w:p w:rsidR="00110642" w:rsidRPr="00E46F34" w:rsidRDefault="00110642" w:rsidP="00110642">
      <w:pPr>
        <w:pStyle w:val="ListParagraph"/>
        <w:rPr>
          <w:rFonts w:eastAsia="Calibri" w:cstheme="minorHAnsi"/>
          <w:szCs w:val="24"/>
        </w:rPr>
      </w:pPr>
    </w:p>
    <w:p w:rsidR="00110642" w:rsidRPr="00E46F34" w:rsidRDefault="00110642" w:rsidP="00110642">
      <w:pPr>
        <w:pStyle w:val="ListParagraph"/>
        <w:numPr>
          <w:ilvl w:val="0"/>
          <w:numId w:val="18"/>
        </w:numPr>
        <w:spacing w:after="0" w:line="240" w:lineRule="auto"/>
        <w:rPr>
          <w:rFonts w:eastAsia="Calibri" w:cstheme="minorHAnsi"/>
          <w:szCs w:val="24"/>
        </w:rPr>
      </w:pPr>
      <w:r>
        <w:rPr>
          <w:rFonts w:eastAsiaTheme="minorEastAsia"/>
        </w:rPr>
        <w:t>Books should be to the front edge on a shelf.</w:t>
      </w:r>
    </w:p>
    <w:p w:rsidR="00110642" w:rsidRPr="00E46F34" w:rsidRDefault="00110642" w:rsidP="00110642">
      <w:pPr>
        <w:rPr>
          <w:rFonts w:eastAsia="Calibri" w:cstheme="minorHAnsi"/>
          <w:szCs w:val="24"/>
        </w:rPr>
      </w:pPr>
    </w:p>
    <w:p w:rsidR="00110642" w:rsidRPr="00E46F34" w:rsidRDefault="00110642" w:rsidP="00110642">
      <w:pPr>
        <w:pStyle w:val="ListParagraph"/>
        <w:numPr>
          <w:ilvl w:val="0"/>
          <w:numId w:val="18"/>
        </w:numPr>
        <w:spacing w:after="0" w:line="240" w:lineRule="auto"/>
        <w:rPr>
          <w:rFonts w:eastAsia="Calibri" w:cstheme="minorHAnsi"/>
          <w:szCs w:val="24"/>
        </w:rPr>
      </w:pPr>
      <w:r>
        <w:rPr>
          <w:rFonts w:eastAsiaTheme="minorEastAsia"/>
        </w:rPr>
        <w:t>If possible, shelves should only be 2/3 full. If one shelf is filled to the edge and the next is only 1/3 full, then while keeping materials in perfect order, move the items to the next shelf. The result is two shelves that look neat and inviting.</w:t>
      </w:r>
    </w:p>
    <w:p w:rsidR="00110642" w:rsidRDefault="00110642" w:rsidP="00110642">
      <w:pPr>
        <w:rPr>
          <w:rFonts w:eastAsia="Calibri" w:cstheme="minorHAnsi"/>
          <w:szCs w:val="24"/>
        </w:rPr>
      </w:pPr>
    </w:p>
    <w:p w:rsidR="00110642" w:rsidRDefault="00110642" w:rsidP="00110642">
      <w:pPr>
        <w:rPr>
          <w:rFonts w:eastAsiaTheme="minorEastAsia"/>
          <w:b/>
          <w:bCs/>
          <w:sz w:val="28"/>
          <w:szCs w:val="28"/>
          <w:u w:val="single"/>
        </w:rPr>
      </w:pPr>
      <w:r>
        <w:rPr>
          <w:rFonts w:eastAsiaTheme="minorEastAsia"/>
          <w:b/>
          <w:bCs/>
          <w:sz w:val="28"/>
          <w:szCs w:val="28"/>
          <w:u w:val="single"/>
        </w:rPr>
        <w:lastRenderedPageBreak/>
        <w:t>Shelf Reading Hints</w:t>
      </w:r>
    </w:p>
    <w:p w:rsidR="00110642" w:rsidRPr="00110642" w:rsidRDefault="00110642" w:rsidP="00110642">
      <w:pPr>
        <w:rPr>
          <w:rFonts w:ascii="Calibri" w:eastAsia="Times New Roman" w:hAnsi="Calibri" w:cs="Calibri"/>
          <w:color w:val="000000"/>
          <w:sz w:val="20"/>
          <w:szCs w:val="20"/>
        </w:rPr>
      </w:pPr>
      <w:r w:rsidRPr="00110642">
        <w:rPr>
          <w:rFonts w:eastAsiaTheme="minorEastAsia"/>
          <w:bCs/>
          <w:sz w:val="20"/>
          <w:szCs w:val="20"/>
        </w:rPr>
        <w:t xml:space="preserve">Courtesy of </w:t>
      </w:r>
      <w:r w:rsidRPr="00110642">
        <w:rPr>
          <w:rFonts w:ascii="Calibri" w:eastAsia="Times New Roman" w:hAnsi="Calibri" w:cs="Calibri"/>
          <w:color w:val="000000"/>
          <w:sz w:val="20"/>
          <w:szCs w:val="20"/>
        </w:rPr>
        <w:t>The Library/ Dauphin County Library System</w:t>
      </w:r>
    </w:p>
    <w:p w:rsidR="00110642" w:rsidRPr="00C17D9A" w:rsidRDefault="00110642" w:rsidP="00110642">
      <w:pPr>
        <w:pStyle w:val="ListParagraph"/>
        <w:numPr>
          <w:ilvl w:val="0"/>
          <w:numId w:val="20"/>
        </w:numPr>
        <w:spacing w:after="0" w:line="240" w:lineRule="auto"/>
        <w:rPr>
          <w:rFonts w:eastAsia="Times New Roman" w:cstheme="minorHAnsi"/>
          <w:szCs w:val="24"/>
        </w:rPr>
      </w:pPr>
      <w:r w:rsidRPr="00C17D9A">
        <w:rPr>
          <w:rFonts w:eastAsia="Times New Roman" w:cstheme="minorHAnsi"/>
          <w:szCs w:val="24"/>
        </w:rPr>
        <w:t>For numerical success</w:t>
      </w:r>
      <w:r>
        <w:rPr>
          <w:rFonts w:eastAsia="Times New Roman" w:cstheme="minorHAnsi"/>
          <w:szCs w:val="24"/>
        </w:rPr>
        <w:t>,</w:t>
      </w:r>
      <w:r w:rsidRPr="00C17D9A">
        <w:rPr>
          <w:rFonts w:eastAsia="Times New Roman" w:cstheme="minorHAnsi"/>
          <w:szCs w:val="24"/>
        </w:rPr>
        <w:t xml:space="preserve"> remember number order. </w:t>
      </w:r>
    </w:p>
    <w:p w:rsidR="00110642" w:rsidRPr="008C28C6" w:rsidRDefault="00110642" w:rsidP="00110642">
      <w:pPr>
        <w:pStyle w:val="ListParagraph"/>
        <w:numPr>
          <w:ilvl w:val="1"/>
          <w:numId w:val="20"/>
        </w:numPr>
        <w:spacing w:after="0" w:line="240" w:lineRule="auto"/>
        <w:rPr>
          <w:rFonts w:eastAsia="Times New Roman" w:cstheme="minorHAnsi"/>
          <w:szCs w:val="24"/>
        </w:rPr>
      </w:pPr>
      <w:r w:rsidRPr="008C28C6">
        <w:rPr>
          <w:rFonts w:eastAsia="Times New Roman" w:cstheme="minorHAnsi"/>
          <w:szCs w:val="24"/>
        </w:rPr>
        <w:t xml:space="preserve">641.5 </w:t>
      </w:r>
      <w:r w:rsidRPr="008C28C6">
        <w:rPr>
          <w:rFonts w:eastAsia="Times New Roman" w:cstheme="minorHAnsi"/>
          <w:szCs w:val="24"/>
        </w:rPr>
        <w:tab/>
      </w:r>
      <w:r w:rsidRPr="008C28C6">
        <w:rPr>
          <w:rFonts w:eastAsia="Times New Roman" w:cstheme="minorHAnsi"/>
          <w:szCs w:val="24"/>
        </w:rPr>
        <w:tab/>
        <w:t>before</w:t>
      </w:r>
      <w:r w:rsidRPr="008C28C6">
        <w:rPr>
          <w:rFonts w:eastAsia="Times New Roman" w:cstheme="minorHAnsi"/>
          <w:szCs w:val="24"/>
        </w:rPr>
        <w:tab/>
      </w:r>
      <w:r w:rsidRPr="008C28C6">
        <w:rPr>
          <w:rFonts w:eastAsia="Times New Roman" w:cstheme="minorHAnsi"/>
          <w:szCs w:val="24"/>
        </w:rPr>
        <w:tab/>
        <w:t xml:space="preserve">641.52 </w:t>
      </w:r>
      <w:r w:rsidRPr="008C28C6">
        <w:rPr>
          <w:rFonts w:eastAsia="Times New Roman" w:cstheme="minorHAnsi"/>
          <w:szCs w:val="24"/>
        </w:rPr>
        <w:tab/>
        <w:t xml:space="preserve">before </w:t>
      </w:r>
      <w:r w:rsidRPr="008C28C6">
        <w:rPr>
          <w:rFonts w:eastAsia="Times New Roman" w:cstheme="minorHAnsi"/>
          <w:szCs w:val="24"/>
        </w:rPr>
        <w:tab/>
        <w:t>641.524</w:t>
      </w:r>
    </w:p>
    <w:p w:rsidR="00110642" w:rsidRDefault="00110642" w:rsidP="00110642">
      <w:pPr>
        <w:pStyle w:val="ListParagraph"/>
        <w:numPr>
          <w:ilvl w:val="1"/>
          <w:numId w:val="20"/>
        </w:numPr>
        <w:spacing w:after="0" w:line="240" w:lineRule="auto"/>
        <w:rPr>
          <w:rFonts w:eastAsia="Times New Roman" w:cstheme="minorHAnsi"/>
          <w:szCs w:val="24"/>
        </w:rPr>
      </w:pPr>
      <w:r>
        <w:rPr>
          <w:rFonts w:eastAsia="Times New Roman" w:cstheme="minorHAnsi"/>
          <w:szCs w:val="24"/>
        </w:rPr>
        <w:t>Books with the same number are shelved in alphabetical order</w:t>
      </w:r>
    </w:p>
    <w:p w:rsidR="00110642" w:rsidRDefault="00110642" w:rsidP="00110642">
      <w:pPr>
        <w:ind w:left="1440"/>
        <w:rPr>
          <w:rFonts w:eastAsia="Times New Roman" w:cstheme="minorHAnsi"/>
          <w:szCs w:val="24"/>
        </w:rPr>
      </w:pPr>
      <w:r>
        <w:rPr>
          <w:rFonts w:eastAsia="Times New Roman" w:cstheme="minorHAnsi"/>
          <w:szCs w:val="24"/>
        </w:rPr>
        <w:t>613.042</w:t>
      </w:r>
      <w:r>
        <w:rPr>
          <w:rFonts w:eastAsia="Times New Roman" w:cstheme="minorHAnsi"/>
          <w:szCs w:val="24"/>
        </w:rPr>
        <w:tab/>
        <w:t>before</w:t>
      </w:r>
      <w:r>
        <w:rPr>
          <w:rFonts w:eastAsia="Times New Roman" w:cstheme="minorHAnsi"/>
          <w:szCs w:val="24"/>
        </w:rPr>
        <w:tab/>
      </w:r>
      <w:r>
        <w:rPr>
          <w:rFonts w:eastAsia="Times New Roman" w:cstheme="minorHAnsi"/>
          <w:szCs w:val="24"/>
        </w:rPr>
        <w:tab/>
        <w:t>613.042</w:t>
      </w:r>
    </w:p>
    <w:p w:rsidR="00110642" w:rsidRDefault="00110642" w:rsidP="00110642">
      <w:pPr>
        <w:ind w:left="1440"/>
        <w:rPr>
          <w:rFonts w:eastAsia="Times New Roman" w:cstheme="minorHAnsi"/>
          <w:szCs w:val="24"/>
        </w:rPr>
      </w:pPr>
      <w:r>
        <w:rPr>
          <w:rFonts w:eastAsia="Times New Roman" w:cstheme="minorHAnsi"/>
          <w:szCs w:val="24"/>
        </w:rPr>
        <w:t>Hea</w:t>
      </w:r>
      <w:r>
        <w:rPr>
          <w:rFonts w:eastAsia="Times New Roman" w:cstheme="minorHAnsi"/>
          <w:szCs w:val="24"/>
        </w:rPr>
        <w:tab/>
      </w:r>
      <w:r>
        <w:rPr>
          <w:rFonts w:eastAsia="Times New Roman" w:cstheme="minorHAnsi"/>
          <w:szCs w:val="24"/>
        </w:rPr>
        <w:tab/>
      </w:r>
      <w:r>
        <w:rPr>
          <w:rFonts w:eastAsia="Times New Roman" w:cstheme="minorHAnsi"/>
          <w:szCs w:val="24"/>
        </w:rPr>
        <w:tab/>
      </w:r>
      <w:r>
        <w:rPr>
          <w:rFonts w:eastAsia="Times New Roman" w:cstheme="minorHAnsi"/>
          <w:szCs w:val="24"/>
        </w:rPr>
        <w:tab/>
        <w:t>Nul</w:t>
      </w:r>
    </w:p>
    <w:p w:rsidR="00110642" w:rsidRPr="00C17D9A" w:rsidRDefault="00110642" w:rsidP="00110642">
      <w:pPr>
        <w:ind w:left="1440"/>
        <w:rPr>
          <w:rFonts w:eastAsia="Times New Roman" w:cstheme="minorHAnsi"/>
          <w:szCs w:val="24"/>
        </w:rPr>
      </w:pPr>
      <w:r>
        <w:rPr>
          <w:rFonts w:eastAsia="Times New Roman" w:cstheme="minorHAnsi"/>
          <w:szCs w:val="24"/>
        </w:rPr>
        <w:tab/>
      </w:r>
    </w:p>
    <w:p w:rsidR="00110642" w:rsidRDefault="00110642" w:rsidP="00110642">
      <w:pPr>
        <w:pStyle w:val="ListParagraph"/>
        <w:numPr>
          <w:ilvl w:val="0"/>
          <w:numId w:val="20"/>
        </w:numPr>
        <w:spacing w:after="0" w:line="240" w:lineRule="auto"/>
        <w:jc w:val="both"/>
        <w:rPr>
          <w:rFonts w:eastAsia="Calibri" w:cstheme="minorHAnsi"/>
          <w:szCs w:val="24"/>
        </w:rPr>
      </w:pPr>
      <w:r>
        <w:rPr>
          <w:rFonts w:eastAsia="Calibri" w:cstheme="minorHAnsi"/>
          <w:szCs w:val="24"/>
        </w:rPr>
        <w:t>For alphabetical success:</w:t>
      </w:r>
    </w:p>
    <w:p w:rsidR="00110642" w:rsidRDefault="00110642" w:rsidP="00110642">
      <w:pPr>
        <w:pStyle w:val="ListParagraph"/>
        <w:numPr>
          <w:ilvl w:val="1"/>
          <w:numId w:val="20"/>
        </w:numPr>
        <w:spacing w:after="0" w:line="240" w:lineRule="auto"/>
        <w:jc w:val="both"/>
        <w:rPr>
          <w:rFonts w:eastAsia="Calibri" w:cstheme="minorHAnsi"/>
          <w:szCs w:val="24"/>
        </w:rPr>
      </w:pPr>
      <w:r>
        <w:rPr>
          <w:rFonts w:eastAsia="Calibri" w:cstheme="minorHAnsi"/>
          <w:szCs w:val="24"/>
        </w:rPr>
        <w:t>The words “A”, “An”, and “The” do not count in alphabetizing when those words are the first word in a title. Shelve using the second word.</w:t>
      </w:r>
    </w:p>
    <w:p w:rsidR="00110642" w:rsidRDefault="00110642" w:rsidP="00110642">
      <w:pPr>
        <w:pStyle w:val="ListParagraph"/>
        <w:numPr>
          <w:ilvl w:val="1"/>
          <w:numId w:val="20"/>
        </w:numPr>
        <w:spacing w:after="0" w:line="240" w:lineRule="auto"/>
        <w:jc w:val="both"/>
        <w:rPr>
          <w:rFonts w:eastAsia="Calibri" w:cstheme="minorHAnsi"/>
          <w:szCs w:val="24"/>
        </w:rPr>
      </w:pPr>
      <w:r>
        <w:rPr>
          <w:rFonts w:eastAsia="Calibri" w:cstheme="minorHAnsi"/>
          <w:szCs w:val="24"/>
        </w:rPr>
        <w:t>Numbers in the beginning of a title come before letters.</w:t>
      </w:r>
    </w:p>
    <w:p w:rsidR="00110642" w:rsidRDefault="00110642" w:rsidP="00110642">
      <w:pPr>
        <w:pStyle w:val="ListParagraph"/>
        <w:numPr>
          <w:ilvl w:val="1"/>
          <w:numId w:val="20"/>
        </w:numPr>
        <w:spacing w:after="0" w:line="240" w:lineRule="auto"/>
        <w:jc w:val="both"/>
        <w:rPr>
          <w:rFonts w:eastAsia="Calibri" w:cstheme="minorHAnsi"/>
          <w:szCs w:val="24"/>
        </w:rPr>
      </w:pPr>
      <w:r>
        <w:rPr>
          <w:rFonts w:eastAsia="Calibri" w:cstheme="minorHAnsi"/>
          <w:szCs w:val="24"/>
        </w:rPr>
        <w:t xml:space="preserve">Hyphenated names by the first part of the last name such as </w:t>
      </w:r>
      <w:r w:rsidRPr="00C17D9A">
        <w:rPr>
          <w:rFonts w:eastAsia="Calibri" w:cstheme="minorHAnsi"/>
          <w:b/>
          <w:szCs w:val="24"/>
          <w:u w:val="single"/>
        </w:rPr>
        <w:t>Gar</w:t>
      </w:r>
      <w:r>
        <w:rPr>
          <w:rFonts w:eastAsia="Calibri" w:cstheme="minorHAnsi"/>
          <w:szCs w:val="24"/>
        </w:rPr>
        <w:t>cia-Roza.</w:t>
      </w:r>
    </w:p>
    <w:p w:rsidR="00110642" w:rsidRDefault="00110642" w:rsidP="00110642">
      <w:pPr>
        <w:pStyle w:val="ListParagraph"/>
        <w:numPr>
          <w:ilvl w:val="1"/>
          <w:numId w:val="20"/>
        </w:numPr>
        <w:spacing w:after="0" w:line="240" w:lineRule="auto"/>
        <w:jc w:val="both"/>
        <w:rPr>
          <w:rFonts w:eastAsia="Calibri" w:cstheme="minorHAnsi"/>
          <w:szCs w:val="24"/>
        </w:rPr>
      </w:pPr>
      <w:r>
        <w:rPr>
          <w:rFonts w:eastAsia="Calibri" w:cstheme="minorHAnsi"/>
          <w:szCs w:val="24"/>
        </w:rPr>
        <w:t>“Mac” comes before “Mc”</w:t>
      </w:r>
    </w:p>
    <w:p w:rsidR="00110642" w:rsidRPr="00C17D9A" w:rsidRDefault="00110642" w:rsidP="00110642">
      <w:pPr>
        <w:jc w:val="both"/>
        <w:rPr>
          <w:rFonts w:eastAsia="Calibri" w:cstheme="minorHAnsi"/>
          <w:szCs w:val="24"/>
        </w:rPr>
      </w:pPr>
    </w:p>
    <w:p w:rsidR="00110642" w:rsidRPr="008C28C6" w:rsidRDefault="00110642" w:rsidP="00110642">
      <w:pPr>
        <w:pStyle w:val="ListParagraph"/>
        <w:numPr>
          <w:ilvl w:val="0"/>
          <w:numId w:val="20"/>
        </w:numPr>
        <w:spacing w:after="0" w:line="240" w:lineRule="auto"/>
        <w:jc w:val="both"/>
        <w:rPr>
          <w:rFonts w:eastAsia="Calibri" w:cstheme="minorHAnsi"/>
          <w:szCs w:val="24"/>
        </w:rPr>
      </w:pPr>
      <w:r>
        <w:rPr>
          <w:rFonts w:eastAsiaTheme="minorEastAsia"/>
        </w:rPr>
        <w:t>W</w:t>
      </w:r>
      <w:r w:rsidRPr="00C17D9A">
        <w:rPr>
          <w:rFonts w:eastAsiaTheme="minorEastAsia"/>
        </w:rPr>
        <w:t>hen grasping a book, do not tug</w:t>
      </w:r>
      <w:r>
        <w:rPr>
          <w:rFonts w:eastAsiaTheme="minorEastAsia"/>
        </w:rPr>
        <w:t xml:space="preserve"> it from the top of the spine. I</w:t>
      </w:r>
      <w:r w:rsidRPr="00C17D9A">
        <w:rPr>
          <w:rFonts w:eastAsiaTheme="minorEastAsia"/>
        </w:rPr>
        <w:t>t is best to get a full-on grasp of the book from the middle of the spine and cover.</w:t>
      </w:r>
      <w:r>
        <w:rPr>
          <w:rFonts w:eastAsiaTheme="minorEastAsia"/>
        </w:rPr>
        <w:t xml:space="preserve"> </w:t>
      </w:r>
      <w:r w:rsidRPr="00C17D9A">
        <w:rPr>
          <w:rFonts w:eastAsiaTheme="minorEastAsia"/>
        </w:rPr>
        <w:t xml:space="preserve">Tugging a book from the top weakens the top of the spine and may cause breaking or tattering at the top of the spine. </w:t>
      </w:r>
    </w:p>
    <w:p w:rsidR="00110642" w:rsidRPr="008C28C6" w:rsidRDefault="00110642" w:rsidP="00110642">
      <w:pPr>
        <w:pStyle w:val="ListParagraph"/>
        <w:jc w:val="both"/>
        <w:rPr>
          <w:rFonts w:eastAsia="Calibri" w:cstheme="minorHAnsi"/>
          <w:szCs w:val="24"/>
        </w:rPr>
      </w:pPr>
    </w:p>
    <w:p w:rsidR="00110642" w:rsidRPr="008C28C6" w:rsidRDefault="00110642" w:rsidP="00110642">
      <w:pPr>
        <w:pStyle w:val="ListParagraph"/>
        <w:numPr>
          <w:ilvl w:val="0"/>
          <w:numId w:val="20"/>
        </w:numPr>
        <w:spacing w:after="0" w:line="240" w:lineRule="auto"/>
        <w:jc w:val="both"/>
        <w:rPr>
          <w:rFonts w:eastAsia="Calibri" w:cstheme="minorHAnsi"/>
          <w:szCs w:val="24"/>
        </w:rPr>
      </w:pPr>
      <w:r>
        <w:rPr>
          <w:rFonts w:eastAsia="Calibri" w:cstheme="minorHAnsi"/>
          <w:szCs w:val="24"/>
        </w:rPr>
        <w:t>Shelves should look neat and inviting. Front-face displayed books should be current, visual appealing and seasonal (if appropriate).</w:t>
      </w:r>
    </w:p>
    <w:p w:rsidR="00110642" w:rsidRPr="008C28C6" w:rsidRDefault="00110642" w:rsidP="00110642">
      <w:pPr>
        <w:pStyle w:val="ListParagraph"/>
        <w:rPr>
          <w:rFonts w:eastAsiaTheme="minorEastAsia"/>
        </w:rPr>
      </w:pPr>
    </w:p>
    <w:p w:rsidR="00110642" w:rsidRPr="008C28C6" w:rsidRDefault="00110642" w:rsidP="00110642">
      <w:pPr>
        <w:pStyle w:val="ListParagraph"/>
        <w:numPr>
          <w:ilvl w:val="0"/>
          <w:numId w:val="20"/>
        </w:numPr>
        <w:spacing w:after="0" w:line="240" w:lineRule="auto"/>
        <w:jc w:val="both"/>
        <w:rPr>
          <w:rFonts w:eastAsia="Calibri" w:cstheme="minorHAnsi"/>
          <w:szCs w:val="24"/>
        </w:rPr>
      </w:pPr>
      <w:r>
        <w:rPr>
          <w:rFonts w:eastAsiaTheme="minorEastAsia"/>
        </w:rPr>
        <w:t>Those who shelve materials and shelf read resemble tortoises:  Accuracy rules over speed!</w:t>
      </w:r>
    </w:p>
    <w:p w:rsidR="00110642" w:rsidRPr="00795E55" w:rsidRDefault="00110642" w:rsidP="00110642"/>
    <w:p w:rsidR="00110642" w:rsidRDefault="00110642" w:rsidP="00110642">
      <w:bookmarkStart w:id="0" w:name="_GoBack"/>
      <w:bookmarkEnd w:id="0"/>
    </w:p>
    <w:sectPr w:rsidR="00110642">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183" w:rsidRDefault="005E051F">
      <w:pPr>
        <w:spacing w:after="0" w:line="240" w:lineRule="auto"/>
      </w:pPr>
      <w:r>
        <w:separator/>
      </w:r>
    </w:p>
  </w:endnote>
  <w:endnote w:type="continuationSeparator" w:id="0">
    <w:p w:rsidR="002D6183" w:rsidRDefault="005E05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0EB" w:rsidRPr="00C820EB" w:rsidRDefault="006B62C7">
    <w:pPr>
      <w:pStyle w:val="Footer"/>
      <w:rPr>
        <w:sz w:val="18"/>
        <w:szCs w:val="18"/>
      </w:rPr>
    </w:pPr>
    <w:r>
      <w:rPr>
        <w:sz w:val="18"/>
        <w:szCs w:val="18"/>
      </w:rPr>
      <w:fldChar w:fldCharType="begin"/>
    </w:r>
    <w:r>
      <w:rPr>
        <w:sz w:val="18"/>
        <w:szCs w:val="18"/>
      </w:rPr>
      <w:instrText xml:space="preserve"> FILENAME  \p  \* MERGEFORMAT </w:instrText>
    </w:r>
    <w:r>
      <w:rPr>
        <w:sz w:val="18"/>
        <w:szCs w:val="18"/>
      </w:rPr>
      <w:fldChar w:fldCharType="separate"/>
    </w:r>
    <w:r>
      <w:rPr>
        <w:noProof/>
        <w:sz w:val="18"/>
        <w:szCs w:val="18"/>
      </w:rPr>
      <w:t>P:\SPVR\Volunteer Prog Post Pandemic\Library Volunteer Leaders\Zoom Meeting - library peers - 5-27-20.docx</w:t>
    </w:r>
    <w:r>
      <w:rPr>
        <w:sz w:val="18"/>
        <w:szCs w:val="18"/>
      </w:rPr>
      <w:fldChar w:fldCharType="end"/>
    </w:r>
    <w:r>
      <w:rPr>
        <w:sz w:val="18"/>
        <w:szCs w:val="18"/>
      </w:rPr>
      <w:tab/>
      <w:t>5/27</w:t>
    </w:r>
    <w:r w:rsidR="000A0DAB">
      <w:rPr>
        <w:sz w:val="18"/>
        <w:szCs w:val="18"/>
      </w:rPr>
      <w:t>/20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183" w:rsidRDefault="005E051F">
      <w:pPr>
        <w:spacing w:after="0" w:line="240" w:lineRule="auto"/>
      </w:pPr>
      <w:r>
        <w:separator/>
      </w:r>
    </w:p>
  </w:footnote>
  <w:footnote w:type="continuationSeparator" w:id="0">
    <w:p w:rsidR="002D6183" w:rsidRDefault="005E05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A3CB1"/>
    <w:multiLevelType w:val="multilevel"/>
    <w:tmpl w:val="2B3E6D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0E01078"/>
    <w:multiLevelType w:val="hybridMultilevel"/>
    <w:tmpl w:val="433CE906"/>
    <w:lvl w:ilvl="0" w:tplc="73CA88C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4E6AFE"/>
    <w:multiLevelType w:val="hybridMultilevel"/>
    <w:tmpl w:val="31C2570C"/>
    <w:lvl w:ilvl="0" w:tplc="8F82D774">
      <w:start w:val="1"/>
      <w:numFmt w:val="decimal"/>
      <w:lvlText w:val="%1."/>
      <w:lvlJc w:val="left"/>
      <w:pPr>
        <w:ind w:left="720" w:hanging="360"/>
      </w:pPr>
      <w:rPr>
        <w:rFonts w:eastAsiaTheme="minorEastAsia" w:cstheme="minorBid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87675E"/>
    <w:multiLevelType w:val="hybridMultilevel"/>
    <w:tmpl w:val="23E8F0D6"/>
    <w:lvl w:ilvl="0" w:tplc="CBE8F860">
      <w:numFmt w:val="bullet"/>
      <w:lvlText w:val=""/>
      <w:lvlJc w:val="left"/>
      <w:pPr>
        <w:ind w:left="720" w:hanging="360"/>
      </w:pPr>
      <w:rPr>
        <w:rFonts w:ascii="Symbol" w:eastAsiaTheme="minorHAnsi" w:hAnsi="Symbol" w:cstheme="minorBidi"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0924B9"/>
    <w:multiLevelType w:val="hybridMultilevel"/>
    <w:tmpl w:val="FF9C96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364074AB"/>
    <w:multiLevelType w:val="hybridMultilevel"/>
    <w:tmpl w:val="90DAA444"/>
    <w:lvl w:ilvl="0" w:tplc="3BFA6600">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9F079F1"/>
    <w:multiLevelType w:val="hybridMultilevel"/>
    <w:tmpl w:val="8300003C"/>
    <w:lvl w:ilvl="0" w:tplc="2C0ACF18">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BE27DEF"/>
    <w:multiLevelType w:val="hybridMultilevel"/>
    <w:tmpl w:val="1DF221A2"/>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AB1BF0"/>
    <w:multiLevelType w:val="hybridMultilevel"/>
    <w:tmpl w:val="21D2F25E"/>
    <w:lvl w:ilvl="0" w:tplc="FF785EBE">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62C568E"/>
    <w:multiLevelType w:val="hybridMultilevel"/>
    <w:tmpl w:val="9D60D2B6"/>
    <w:lvl w:ilvl="0" w:tplc="6ECABE6A">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BE32AE"/>
    <w:multiLevelType w:val="hybridMultilevel"/>
    <w:tmpl w:val="EF148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3D2D32"/>
    <w:multiLevelType w:val="hybridMultilevel"/>
    <w:tmpl w:val="4B2E7A00"/>
    <w:lvl w:ilvl="0" w:tplc="7D441CF6">
      <w:numFmt w:val="bullet"/>
      <w:lvlText w:val=""/>
      <w:lvlJc w:val="left"/>
      <w:pPr>
        <w:ind w:left="720" w:hanging="360"/>
      </w:pPr>
      <w:rPr>
        <w:rFonts w:ascii="Symbol" w:eastAsia="Times New Roma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0C302C"/>
    <w:multiLevelType w:val="hybridMultilevel"/>
    <w:tmpl w:val="D6806C72"/>
    <w:lvl w:ilvl="0" w:tplc="B35AF314">
      <w:start w:val="6"/>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DA2616E"/>
    <w:multiLevelType w:val="hybridMultilevel"/>
    <w:tmpl w:val="181AF1A8"/>
    <w:lvl w:ilvl="0" w:tplc="0642574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66A4EC5"/>
    <w:multiLevelType w:val="hybridMultilevel"/>
    <w:tmpl w:val="3B5EF8FC"/>
    <w:lvl w:ilvl="0" w:tplc="604A559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ADB2914"/>
    <w:multiLevelType w:val="hybridMultilevel"/>
    <w:tmpl w:val="22244188"/>
    <w:lvl w:ilvl="0" w:tplc="81B696D0">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4B05B76"/>
    <w:multiLevelType w:val="hybridMultilevel"/>
    <w:tmpl w:val="A8E04920"/>
    <w:lvl w:ilvl="0" w:tplc="5642B404">
      <w:numFmt w:val="bullet"/>
      <w:lvlText w:val=""/>
      <w:lvlJc w:val="left"/>
      <w:pPr>
        <w:ind w:left="720" w:hanging="360"/>
      </w:pPr>
      <w:rPr>
        <w:rFonts w:ascii="Symbol" w:eastAsiaTheme="minorHAnsi" w:hAnsi="Symbol" w:cs="Segoe U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AC1185B"/>
    <w:multiLevelType w:val="hybridMultilevel"/>
    <w:tmpl w:val="B71E9E38"/>
    <w:lvl w:ilvl="0" w:tplc="FC1E978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C743948"/>
    <w:multiLevelType w:val="multilevel"/>
    <w:tmpl w:val="6AD046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7FB34C28"/>
    <w:multiLevelType w:val="hybridMultilevel"/>
    <w:tmpl w:val="A9F6F260"/>
    <w:lvl w:ilvl="0" w:tplc="A08C9D6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1"/>
  </w:num>
  <w:num w:numId="6">
    <w:abstractNumId w:val="19"/>
  </w:num>
  <w:num w:numId="7">
    <w:abstractNumId w:val="3"/>
  </w:num>
  <w:num w:numId="8">
    <w:abstractNumId w:val="9"/>
  </w:num>
  <w:num w:numId="9">
    <w:abstractNumId w:val="10"/>
  </w:num>
  <w:num w:numId="10">
    <w:abstractNumId w:val="6"/>
  </w:num>
  <w:num w:numId="11">
    <w:abstractNumId w:val="1"/>
  </w:num>
  <w:num w:numId="12">
    <w:abstractNumId w:val="8"/>
  </w:num>
  <w:num w:numId="13">
    <w:abstractNumId w:val="12"/>
  </w:num>
  <w:num w:numId="14">
    <w:abstractNumId w:val="18"/>
  </w:num>
  <w:num w:numId="15">
    <w:abstractNumId w:val="14"/>
  </w:num>
  <w:num w:numId="16">
    <w:abstractNumId w:val="16"/>
  </w:num>
  <w:num w:numId="17">
    <w:abstractNumId w:val="17"/>
  </w:num>
  <w:num w:numId="18">
    <w:abstractNumId w:val="2"/>
  </w:num>
  <w:num w:numId="19">
    <w:abstractNumId w:val="4"/>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417"/>
    <w:rsid w:val="00023F7D"/>
    <w:rsid w:val="000611ED"/>
    <w:rsid w:val="0006567E"/>
    <w:rsid w:val="00086C24"/>
    <w:rsid w:val="00094B21"/>
    <w:rsid w:val="000A0DAB"/>
    <w:rsid w:val="000A1393"/>
    <w:rsid w:val="000A2110"/>
    <w:rsid w:val="000D3B8A"/>
    <w:rsid w:val="000F7658"/>
    <w:rsid w:val="00100DFA"/>
    <w:rsid w:val="00110642"/>
    <w:rsid w:val="00111316"/>
    <w:rsid w:val="00116FE1"/>
    <w:rsid w:val="00126C75"/>
    <w:rsid w:val="001332AC"/>
    <w:rsid w:val="00173830"/>
    <w:rsid w:val="0018270A"/>
    <w:rsid w:val="00197A57"/>
    <w:rsid w:val="001D1BF5"/>
    <w:rsid w:val="001D1E30"/>
    <w:rsid w:val="001D7ACE"/>
    <w:rsid w:val="00252FF8"/>
    <w:rsid w:val="00273DF0"/>
    <w:rsid w:val="00277B12"/>
    <w:rsid w:val="002A3AF9"/>
    <w:rsid w:val="002A77CC"/>
    <w:rsid w:val="002D6183"/>
    <w:rsid w:val="002F788E"/>
    <w:rsid w:val="00314965"/>
    <w:rsid w:val="003276DB"/>
    <w:rsid w:val="00337BC4"/>
    <w:rsid w:val="00344E49"/>
    <w:rsid w:val="00346C6D"/>
    <w:rsid w:val="003561E0"/>
    <w:rsid w:val="00356654"/>
    <w:rsid w:val="00362DEB"/>
    <w:rsid w:val="003728F5"/>
    <w:rsid w:val="0038287C"/>
    <w:rsid w:val="00385D05"/>
    <w:rsid w:val="00394F55"/>
    <w:rsid w:val="00395BBE"/>
    <w:rsid w:val="003A1C74"/>
    <w:rsid w:val="003A3759"/>
    <w:rsid w:val="003B1DFF"/>
    <w:rsid w:val="003B7D9F"/>
    <w:rsid w:val="003C20A8"/>
    <w:rsid w:val="003C31DF"/>
    <w:rsid w:val="003D36B4"/>
    <w:rsid w:val="003E73FE"/>
    <w:rsid w:val="00403811"/>
    <w:rsid w:val="00411DC2"/>
    <w:rsid w:val="00414742"/>
    <w:rsid w:val="00425DFA"/>
    <w:rsid w:val="004333D4"/>
    <w:rsid w:val="0045039D"/>
    <w:rsid w:val="00475CF8"/>
    <w:rsid w:val="00484567"/>
    <w:rsid w:val="004A061C"/>
    <w:rsid w:val="004A2DD2"/>
    <w:rsid w:val="004C3275"/>
    <w:rsid w:val="004C5A9E"/>
    <w:rsid w:val="004F67FE"/>
    <w:rsid w:val="00501EBA"/>
    <w:rsid w:val="0053652A"/>
    <w:rsid w:val="005540BD"/>
    <w:rsid w:val="00562C39"/>
    <w:rsid w:val="00572D52"/>
    <w:rsid w:val="00573C20"/>
    <w:rsid w:val="005A006C"/>
    <w:rsid w:val="005C0FFE"/>
    <w:rsid w:val="005E051F"/>
    <w:rsid w:val="005F05B4"/>
    <w:rsid w:val="00643252"/>
    <w:rsid w:val="00662016"/>
    <w:rsid w:val="00665AF6"/>
    <w:rsid w:val="006711E9"/>
    <w:rsid w:val="006722B1"/>
    <w:rsid w:val="006A27A3"/>
    <w:rsid w:val="006B5564"/>
    <w:rsid w:val="006B62C7"/>
    <w:rsid w:val="006B6348"/>
    <w:rsid w:val="006C2ED8"/>
    <w:rsid w:val="006D30EE"/>
    <w:rsid w:val="006E320A"/>
    <w:rsid w:val="006E3BAF"/>
    <w:rsid w:val="00705EFA"/>
    <w:rsid w:val="007154D1"/>
    <w:rsid w:val="00730065"/>
    <w:rsid w:val="0074632D"/>
    <w:rsid w:val="00752F7C"/>
    <w:rsid w:val="00762033"/>
    <w:rsid w:val="00772011"/>
    <w:rsid w:val="007757EA"/>
    <w:rsid w:val="0078545C"/>
    <w:rsid w:val="007858F9"/>
    <w:rsid w:val="007A503C"/>
    <w:rsid w:val="007A5724"/>
    <w:rsid w:val="007A6DC9"/>
    <w:rsid w:val="007B0C09"/>
    <w:rsid w:val="007B31CB"/>
    <w:rsid w:val="007C1A1F"/>
    <w:rsid w:val="007D0B59"/>
    <w:rsid w:val="007F0658"/>
    <w:rsid w:val="007F51F2"/>
    <w:rsid w:val="007F5688"/>
    <w:rsid w:val="007F5A7A"/>
    <w:rsid w:val="00811C36"/>
    <w:rsid w:val="00841970"/>
    <w:rsid w:val="00874C94"/>
    <w:rsid w:val="00891AF2"/>
    <w:rsid w:val="008A37B3"/>
    <w:rsid w:val="008B27BE"/>
    <w:rsid w:val="008B47A3"/>
    <w:rsid w:val="008E2EAE"/>
    <w:rsid w:val="008F195F"/>
    <w:rsid w:val="008F21E6"/>
    <w:rsid w:val="00903C9A"/>
    <w:rsid w:val="00906732"/>
    <w:rsid w:val="00907267"/>
    <w:rsid w:val="00931DB4"/>
    <w:rsid w:val="00950950"/>
    <w:rsid w:val="009536D0"/>
    <w:rsid w:val="00963CCA"/>
    <w:rsid w:val="00982963"/>
    <w:rsid w:val="0099077D"/>
    <w:rsid w:val="009929D8"/>
    <w:rsid w:val="009E784B"/>
    <w:rsid w:val="009F1C62"/>
    <w:rsid w:val="009F2CB7"/>
    <w:rsid w:val="009F4391"/>
    <w:rsid w:val="00A06F0B"/>
    <w:rsid w:val="00A24F43"/>
    <w:rsid w:val="00A26BC6"/>
    <w:rsid w:val="00A72E45"/>
    <w:rsid w:val="00A8084C"/>
    <w:rsid w:val="00A85001"/>
    <w:rsid w:val="00A947D6"/>
    <w:rsid w:val="00AA0BB8"/>
    <w:rsid w:val="00AB1B67"/>
    <w:rsid w:val="00AD266A"/>
    <w:rsid w:val="00AE52E9"/>
    <w:rsid w:val="00AF1B8B"/>
    <w:rsid w:val="00B06B12"/>
    <w:rsid w:val="00B13FFF"/>
    <w:rsid w:val="00B17530"/>
    <w:rsid w:val="00B27E95"/>
    <w:rsid w:val="00B34B92"/>
    <w:rsid w:val="00B401A6"/>
    <w:rsid w:val="00B43D0B"/>
    <w:rsid w:val="00B72F86"/>
    <w:rsid w:val="00B80760"/>
    <w:rsid w:val="00B9793F"/>
    <w:rsid w:val="00BC4809"/>
    <w:rsid w:val="00BE459C"/>
    <w:rsid w:val="00BF14B5"/>
    <w:rsid w:val="00C23D3D"/>
    <w:rsid w:val="00C31737"/>
    <w:rsid w:val="00C41821"/>
    <w:rsid w:val="00C461A3"/>
    <w:rsid w:val="00C80BED"/>
    <w:rsid w:val="00C95534"/>
    <w:rsid w:val="00C97E96"/>
    <w:rsid w:val="00CB6472"/>
    <w:rsid w:val="00CD0871"/>
    <w:rsid w:val="00D120BD"/>
    <w:rsid w:val="00D315E1"/>
    <w:rsid w:val="00D72F15"/>
    <w:rsid w:val="00D77758"/>
    <w:rsid w:val="00D87F7D"/>
    <w:rsid w:val="00D952DD"/>
    <w:rsid w:val="00DB3A93"/>
    <w:rsid w:val="00DC334D"/>
    <w:rsid w:val="00DD0B50"/>
    <w:rsid w:val="00DF2B66"/>
    <w:rsid w:val="00E0237B"/>
    <w:rsid w:val="00E03E19"/>
    <w:rsid w:val="00E05093"/>
    <w:rsid w:val="00E15417"/>
    <w:rsid w:val="00E200EB"/>
    <w:rsid w:val="00E26163"/>
    <w:rsid w:val="00E35FDD"/>
    <w:rsid w:val="00E55076"/>
    <w:rsid w:val="00E8089D"/>
    <w:rsid w:val="00EA613D"/>
    <w:rsid w:val="00EC0D08"/>
    <w:rsid w:val="00EE1127"/>
    <w:rsid w:val="00EF1320"/>
    <w:rsid w:val="00F02862"/>
    <w:rsid w:val="00F116D7"/>
    <w:rsid w:val="00F161FF"/>
    <w:rsid w:val="00F2238B"/>
    <w:rsid w:val="00F27CF0"/>
    <w:rsid w:val="00F31ED3"/>
    <w:rsid w:val="00F34618"/>
    <w:rsid w:val="00F35AC4"/>
    <w:rsid w:val="00F65A53"/>
    <w:rsid w:val="00F81689"/>
    <w:rsid w:val="00F85343"/>
    <w:rsid w:val="00FB1AB2"/>
    <w:rsid w:val="00FD1A6E"/>
    <w:rsid w:val="00FE389C"/>
    <w:rsid w:val="00FE4A4F"/>
    <w:rsid w:val="00FE4C0D"/>
    <w:rsid w:val="00FF3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4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154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5417"/>
  </w:style>
  <w:style w:type="character" w:styleId="Hyperlink">
    <w:name w:val="Hyperlink"/>
    <w:basedOn w:val="DefaultParagraphFont"/>
    <w:uiPriority w:val="99"/>
    <w:unhideWhenUsed/>
    <w:rsid w:val="00E15417"/>
    <w:rPr>
      <w:color w:val="0000FF"/>
      <w:u w:val="single"/>
    </w:rPr>
  </w:style>
  <w:style w:type="character" w:styleId="FollowedHyperlink">
    <w:name w:val="FollowedHyperlink"/>
    <w:basedOn w:val="DefaultParagraphFont"/>
    <w:uiPriority w:val="99"/>
    <w:semiHidden/>
    <w:unhideWhenUsed/>
    <w:rsid w:val="00FE389C"/>
    <w:rPr>
      <w:color w:val="800080" w:themeColor="followedHyperlink"/>
      <w:u w:val="single"/>
    </w:rPr>
  </w:style>
  <w:style w:type="paragraph" w:styleId="ListParagraph">
    <w:name w:val="List Paragraph"/>
    <w:basedOn w:val="Normal"/>
    <w:uiPriority w:val="34"/>
    <w:qFormat/>
    <w:rsid w:val="00DC334D"/>
    <w:pPr>
      <w:ind w:left="720"/>
      <w:contextualSpacing/>
    </w:pPr>
  </w:style>
  <w:style w:type="paragraph" w:styleId="Header">
    <w:name w:val="header"/>
    <w:basedOn w:val="Normal"/>
    <w:link w:val="HeaderChar"/>
    <w:uiPriority w:val="99"/>
    <w:unhideWhenUsed/>
    <w:rsid w:val="00425D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5DFA"/>
  </w:style>
  <w:style w:type="paragraph" w:styleId="BalloonText">
    <w:name w:val="Balloon Text"/>
    <w:basedOn w:val="Normal"/>
    <w:link w:val="BalloonTextChar"/>
    <w:uiPriority w:val="99"/>
    <w:semiHidden/>
    <w:unhideWhenUsed/>
    <w:rsid w:val="00DB3A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3A93"/>
    <w:rPr>
      <w:rFonts w:ascii="Tahoma" w:hAnsi="Tahoma" w:cs="Tahoma"/>
      <w:sz w:val="16"/>
      <w:szCs w:val="16"/>
    </w:rPr>
  </w:style>
  <w:style w:type="paragraph" w:styleId="NormalWeb">
    <w:name w:val="Normal (Web)"/>
    <w:basedOn w:val="Normal"/>
    <w:uiPriority w:val="99"/>
    <w:semiHidden/>
    <w:unhideWhenUsed/>
    <w:rsid w:val="003B7D9F"/>
    <w:pPr>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4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154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5417"/>
  </w:style>
  <w:style w:type="character" w:styleId="Hyperlink">
    <w:name w:val="Hyperlink"/>
    <w:basedOn w:val="DefaultParagraphFont"/>
    <w:uiPriority w:val="99"/>
    <w:unhideWhenUsed/>
    <w:rsid w:val="00E15417"/>
    <w:rPr>
      <w:color w:val="0000FF"/>
      <w:u w:val="single"/>
    </w:rPr>
  </w:style>
  <w:style w:type="character" w:styleId="FollowedHyperlink">
    <w:name w:val="FollowedHyperlink"/>
    <w:basedOn w:val="DefaultParagraphFont"/>
    <w:uiPriority w:val="99"/>
    <w:semiHidden/>
    <w:unhideWhenUsed/>
    <w:rsid w:val="00FE389C"/>
    <w:rPr>
      <w:color w:val="800080" w:themeColor="followedHyperlink"/>
      <w:u w:val="single"/>
    </w:rPr>
  </w:style>
  <w:style w:type="paragraph" w:styleId="ListParagraph">
    <w:name w:val="List Paragraph"/>
    <w:basedOn w:val="Normal"/>
    <w:uiPriority w:val="34"/>
    <w:qFormat/>
    <w:rsid w:val="00DC334D"/>
    <w:pPr>
      <w:ind w:left="720"/>
      <w:contextualSpacing/>
    </w:pPr>
  </w:style>
  <w:style w:type="paragraph" w:styleId="Header">
    <w:name w:val="header"/>
    <w:basedOn w:val="Normal"/>
    <w:link w:val="HeaderChar"/>
    <w:uiPriority w:val="99"/>
    <w:unhideWhenUsed/>
    <w:rsid w:val="00425D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5DFA"/>
  </w:style>
  <w:style w:type="paragraph" w:styleId="BalloonText">
    <w:name w:val="Balloon Text"/>
    <w:basedOn w:val="Normal"/>
    <w:link w:val="BalloonTextChar"/>
    <w:uiPriority w:val="99"/>
    <w:semiHidden/>
    <w:unhideWhenUsed/>
    <w:rsid w:val="00DB3A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3A93"/>
    <w:rPr>
      <w:rFonts w:ascii="Tahoma" w:hAnsi="Tahoma" w:cs="Tahoma"/>
      <w:sz w:val="16"/>
      <w:szCs w:val="16"/>
    </w:rPr>
  </w:style>
  <w:style w:type="paragraph" w:styleId="NormalWeb">
    <w:name w:val="Normal (Web)"/>
    <w:basedOn w:val="Normal"/>
    <w:uiPriority w:val="99"/>
    <w:semiHidden/>
    <w:unhideWhenUsed/>
    <w:rsid w:val="003B7D9F"/>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408091">
      <w:bodyDiv w:val="1"/>
      <w:marLeft w:val="0"/>
      <w:marRight w:val="0"/>
      <w:marTop w:val="0"/>
      <w:marBottom w:val="0"/>
      <w:divBdr>
        <w:top w:val="none" w:sz="0" w:space="0" w:color="auto"/>
        <w:left w:val="none" w:sz="0" w:space="0" w:color="auto"/>
        <w:bottom w:val="none" w:sz="0" w:space="0" w:color="auto"/>
        <w:right w:val="none" w:sz="0" w:space="0" w:color="auto"/>
      </w:divBdr>
    </w:div>
    <w:div w:id="819542414">
      <w:bodyDiv w:val="1"/>
      <w:marLeft w:val="0"/>
      <w:marRight w:val="0"/>
      <w:marTop w:val="0"/>
      <w:marBottom w:val="0"/>
      <w:divBdr>
        <w:top w:val="none" w:sz="0" w:space="0" w:color="auto"/>
        <w:left w:val="none" w:sz="0" w:space="0" w:color="auto"/>
        <w:bottom w:val="none" w:sz="0" w:space="0" w:color="auto"/>
        <w:right w:val="none" w:sz="0" w:space="0" w:color="auto"/>
      </w:divBdr>
    </w:div>
    <w:div w:id="1038433298">
      <w:bodyDiv w:val="1"/>
      <w:marLeft w:val="0"/>
      <w:marRight w:val="0"/>
      <w:marTop w:val="0"/>
      <w:marBottom w:val="0"/>
      <w:divBdr>
        <w:top w:val="none" w:sz="0" w:space="0" w:color="auto"/>
        <w:left w:val="none" w:sz="0" w:space="0" w:color="auto"/>
        <w:bottom w:val="none" w:sz="0" w:space="0" w:color="auto"/>
        <w:right w:val="none" w:sz="0" w:space="0" w:color="auto"/>
      </w:divBdr>
    </w:div>
    <w:div w:id="1044406936">
      <w:bodyDiv w:val="1"/>
      <w:marLeft w:val="0"/>
      <w:marRight w:val="0"/>
      <w:marTop w:val="0"/>
      <w:marBottom w:val="0"/>
      <w:divBdr>
        <w:top w:val="none" w:sz="0" w:space="0" w:color="auto"/>
        <w:left w:val="none" w:sz="0" w:space="0" w:color="auto"/>
        <w:bottom w:val="none" w:sz="0" w:space="0" w:color="auto"/>
        <w:right w:val="none" w:sz="0" w:space="0" w:color="auto"/>
      </w:divBdr>
    </w:div>
    <w:div w:id="1160999892">
      <w:bodyDiv w:val="1"/>
      <w:marLeft w:val="0"/>
      <w:marRight w:val="0"/>
      <w:marTop w:val="0"/>
      <w:marBottom w:val="0"/>
      <w:divBdr>
        <w:top w:val="none" w:sz="0" w:space="0" w:color="auto"/>
        <w:left w:val="none" w:sz="0" w:space="0" w:color="auto"/>
        <w:bottom w:val="none" w:sz="0" w:space="0" w:color="auto"/>
        <w:right w:val="none" w:sz="0" w:space="0" w:color="auto"/>
      </w:divBdr>
    </w:div>
    <w:div w:id="1169908951">
      <w:bodyDiv w:val="1"/>
      <w:marLeft w:val="0"/>
      <w:marRight w:val="0"/>
      <w:marTop w:val="0"/>
      <w:marBottom w:val="0"/>
      <w:divBdr>
        <w:top w:val="none" w:sz="0" w:space="0" w:color="auto"/>
        <w:left w:val="none" w:sz="0" w:space="0" w:color="auto"/>
        <w:bottom w:val="none" w:sz="0" w:space="0" w:color="auto"/>
        <w:right w:val="none" w:sz="0" w:space="0" w:color="auto"/>
      </w:divBdr>
    </w:div>
    <w:div w:id="1213344871">
      <w:bodyDiv w:val="1"/>
      <w:marLeft w:val="0"/>
      <w:marRight w:val="0"/>
      <w:marTop w:val="0"/>
      <w:marBottom w:val="0"/>
      <w:divBdr>
        <w:top w:val="none" w:sz="0" w:space="0" w:color="auto"/>
        <w:left w:val="none" w:sz="0" w:space="0" w:color="auto"/>
        <w:bottom w:val="none" w:sz="0" w:space="0" w:color="auto"/>
        <w:right w:val="none" w:sz="0" w:space="0" w:color="auto"/>
      </w:divBdr>
    </w:div>
    <w:div w:id="1426268749">
      <w:bodyDiv w:val="1"/>
      <w:marLeft w:val="0"/>
      <w:marRight w:val="0"/>
      <w:marTop w:val="0"/>
      <w:marBottom w:val="0"/>
      <w:divBdr>
        <w:top w:val="none" w:sz="0" w:space="0" w:color="auto"/>
        <w:left w:val="none" w:sz="0" w:space="0" w:color="auto"/>
        <w:bottom w:val="none" w:sz="0" w:space="0" w:color="auto"/>
        <w:right w:val="none" w:sz="0" w:space="0" w:color="auto"/>
      </w:divBdr>
    </w:div>
    <w:div w:id="2144694901">
      <w:bodyDiv w:val="1"/>
      <w:marLeft w:val="0"/>
      <w:marRight w:val="0"/>
      <w:marTop w:val="0"/>
      <w:marBottom w:val="0"/>
      <w:divBdr>
        <w:top w:val="none" w:sz="0" w:space="0" w:color="auto"/>
        <w:left w:val="none" w:sz="0" w:space="0" w:color="auto"/>
        <w:bottom w:val="none" w:sz="0" w:space="0" w:color="auto"/>
        <w:right w:val="none" w:sz="0" w:space="0" w:color="auto"/>
      </w:divBdr>
    </w:div>
    <w:div w:id="214584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tephanie.truax@austintexas.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eb.cvent.com/event/bd001afe-0cea-4b22-ab54-32e56a04f185/summary"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us02web.zoom.us/j/85000048095" TargetMode="External"/><Relationship Id="rId4" Type="http://schemas.microsoft.com/office/2007/relationships/stylesWithEffects" Target="stylesWithEffects.xml"/><Relationship Id="rId9" Type="http://schemas.openxmlformats.org/officeDocument/2006/relationships/hyperlink" Target="mailto:wjohnson@indypl.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Liv09</b:Tag>
    <b:SourceType>InternetSite</b:SourceType>
    <b:Guid>{1DE9B97B-0BC7-41C9-B0DD-98958085E7DA}</b:Guid>
    <b:Title>Living In the Library World</b:Title>
    <b:Year>2009</b:Year>
    <b:Author>
      <b:Author>
        <b:Corporate>Living In the Library World</b:Corporate>
      </b:Author>
    </b:Author>
    <b:InternetSiteTitle>Living In the Library World Blogspot</b:InternetSiteTitle>
    <b:YearAccessed>2016</b:YearAccessed>
    <b:MonthAccessed>March</b:MonthAccessed>
    <b:DayAccessed>25</b:DayAccessed>
    <b:URL>http://livinginthelibraryworld.blogspot.com.au/2009/01/basic-library-procedures-shelving-and.html</b:URL>
    <b:RefOrder>2</b:RefOrder>
  </b:Source>
</b:Sources>
</file>

<file path=customXml/itemProps1.xml><?xml version="1.0" encoding="utf-8"?>
<ds:datastoreItem xmlns:ds="http://schemas.openxmlformats.org/officeDocument/2006/customXml" ds:itemID="{9A07A4E2-288A-4B0D-AF1E-E2F27CBD0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6</Pages>
  <Words>1422</Words>
  <Characters>8109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IMCPL</Company>
  <LinksUpToDate>false</LinksUpToDate>
  <CharactersWithSpaces>9512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Johnson</dc:creator>
  <cp:lastModifiedBy>Wendy Johnson</cp:lastModifiedBy>
  <cp:revision>17</cp:revision>
  <dcterms:created xsi:type="dcterms:W3CDTF">2020-05-26T17:34:00Z</dcterms:created>
  <dcterms:modified xsi:type="dcterms:W3CDTF">2020-05-29T22:10:00Z</dcterms:modified>
</cp:coreProperties>
</file>