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324A89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324A89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50314055" w:rsidR="0099283D" w:rsidRPr="00324A89" w:rsidRDefault="000652AF">
      <w:pPr>
        <w:rPr>
          <w:rFonts w:asciiTheme="majorHAnsi" w:hAnsiTheme="majorHAnsi" w:cstheme="majorHAnsi"/>
          <w:b/>
          <w:sz w:val="24"/>
          <w:szCs w:val="24"/>
        </w:rPr>
      </w:pPr>
      <w:r w:rsidRPr="00324A89">
        <w:rPr>
          <w:rFonts w:asciiTheme="majorHAnsi" w:hAnsiTheme="majorHAnsi" w:cstheme="majorHAnsi"/>
          <w:b/>
          <w:sz w:val="24"/>
          <w:szCs w:val="24"/>
        </w:rPr>
        <w:t>9-</w:t>
      </w:r>
      <w:r w:rsidR="00346BED" w:rsidRPr="00324A89">
        <w:rPr>
          <w:rFonts w:asciiTheme="majorHAnsi" w:hAnsiTheme="majorHAnsi" w:cstheme="majorHAnsi"/>
          <w:b/>
          <w:sz w:val="24"/>
          <w:szCs w:val="24"/>
        </w:rPr>
        <w:t>2</w:t>
      </w:r>
      <w:r w:rsidR="00D40812" w:rsidRPr="00324A89">
        <w:rPr>
          <w:rFonts w:asciiTheme="majorHAnsi" w:hAnsiTheme="majorHAnsi" w:cstheme="majorHAnsi"/>
          <w:b/>
          <w:sz w:val="24"/>
          <w:szCs w:val="24"/>
        </w:rPr>
        <w:t>8</w:t>
      </w:r>
      <w:r w:rsidR="009046A0" w:rsidRPr="00324A89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324A89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324A89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139FA03D" w:rsidR="00A61BF5" w:rsidRPr="00324A89" w:rsidRDefault="00747EB2" w:rsidP="00B61493">
      <w:p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324A89">
        <w:rPr>
          <w:rFonts w:asciiTheme="majorHAnsi" w:hAnsiTheme="majorHAnsi" w:cstheme="majorHAnsi"/>
        </w:rPr>
        <w:tab/>
      </w:r>
      <w:r w:rsidR="00D40812" w:rsidRPr="00324A89">
        <w:rPr>
          <w:rFonts w:asciiTheme="majorHAnsi" w:hAnsiTheme="majorHAnsi" w:cstheme="majorHAnsi"/>
        </w:rPr>
        <w:t>Wendy Johnson, MPA, CVA, The Indianapolis Public Library, wjohnson@indypl.org</w:t>
      </w:r>
    </w:p>
    <w:p w14:paraId="5D6554A9" w14:textId="759583BD" w:rsidR="00242C03" w:rsidRPr="00324A89" w:rsidRDefault="007B439D" w:rsidP="00A61BF5">
      <w:p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324A89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324A89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0BEF6272" w14:textId="60986E86" w:rsidR="00253259" w:rsidRPr="00324A89" w:rsidRDefault="00522AD3" w:rsidP="005409B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News</w:t>
      </w:r>
    </w:p>
    <w:p w14:paraId="27B6DD9D" w14:textId="1112E056" w:rsidR="005F06D4" w:rsidRPr="00324A89" w:rsidRDefault="005F06D4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Thank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you Liza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for facilitating the gathering </w:t>
      </w:r>
      <w:r w:rsidR="00564D67" w:rsidRPr="00324A89">
        <w:rPr>
          <w:rStyle w:val="Hyperlink"/>
          <w:rFonts w:asciiTheme="majorHAnsi" w:hAnsiTheme="majorHAnsi" w:cstheme="majorHAnsi"/>
          <w:color w:val="auto"/>
          <w:u w:val="none"/>
        </w:rPr>
        <w:t>last week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! Amazing! (And thank you for the agenda and notes below. </w:t>
      </w:r>
      <w:r w:rsidRPr="00324A89">
        <w:rPr>
          <w:rStyle w:val="Hyperlink"/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79A0728C" w14:textId="301BD05E" w:rsidR="00253259" w:rsidRPr="00324A89" w:rsidRDefault="00253259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October 18 - Facilitator, Wendy McClure, Share photos of your library, volunteer area</w:t>
      </w:r>
      <w:r w:rsidR="00AB6285"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s</w:t>
      </w:r>
      <w:r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, &amp; ideas</w:t>
      </w:r>
      <w:r w:rsidR="00AB6285"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.</w:t>
      </w:r>
    </w:p>
    <w:p w14:paraId="1A9708B0" w14:textId="5858CA66" w:rsidR="00A544CA" w:rsidRPr="00324A89" w:rsidRDefault="00A544CA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WBUR, Here &amp; Now</w:t>
      </w:r>
      <w:r w:rsidR="007A7E8A"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.</w:t>
      </w:r>
      <w:r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 </w:t>
      </w:r>
      <w:r w:rsidRPr="00324A89">
        <w:rPr>
          <w:rStyle w:val="Hyperlink"/>
          <w:rFonts w:asciiTheme="majorHAnsi" w:eastAsia="Times New Roman" w:hAnsiTheme="majorHAnsi" w:cstheme="majorHAnsi"/>
          <w:i/>
          <w:iCs/>
          <w:color w:val="auto"/>
          <w:u w:val="none"/>
          <w:lang w:val="en-US"/>
        </w:rPr>
        <w:t xml:space="preserve">How the fight over banned books </w:t>
      </w:r>
      <w:proofErr w:type="gramStart"/>
      <w:r w:rsidRPr="00324A89">
        <w:rPr>
          <w:rStyle w:val="Hyperlink"/>
          <w:rFonts w:asciiTheme="majorHAnsi" w:eastAsia="Times New Roman" w:hAnsiTheme="majorHAnsi" w:cstheme="majorHAnsi"/>
          <w:i/>
          <w:iCs/>
          <w:color w:val="auto"/>
          <w:u w:val="none"/>
          <w:lang w:val="en-US"/>
        </w:rPr>
        <w:t>is</w:t>
      </w:r>
      <w:proofErr w:type="gramEnd"/>
      <w:r w:rsidRPr="00324A89">
        <w:rPr>
          <w:rStyle w:val="Hyperlink"/>
          <w:rFonts w:asciiTheme="majorHAnsi" w:eastAsia="Times New Roman" w:hAnsiTheme="majorHAnsi" w:cstheme="majorHAnsi"/>
          <w:i/>
          <w:iCs/>
          <w:color w:val="auto"/>
          <w:u w:val="none"/>
          <w:lang w:val="en-US"/>
        </w:rPr>
        <w:t xml:space="preserve"> playing out in communities across the U.S.</w:t>
      </w:r>
      <w:r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 </w:t>
      </w:r>
      <w:r w:rsidR="007D2731"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9/23/22. </w:t>
      </w:r>
      <w:hyperlink r:id="rId10" w:history="1">
        <w:r w:rsidR="007D2731" w:rsidRPr="00324A89">
          <w:rPr>
            <w:rStyle w:val="Hyperlink"/>
            <w:rFonts w:asciiTheme="majorHAnsi" w:eastAsia="Times New Roman" w:hAnsiTheme="majorHAnsi" w:cstheme="majorHAnsi"/>
            <w:lang w:val="en-US"/>
          </w:rPr>
          <w:t>https://www.wbur.org/hereandnow/2022/09/23/banned-books-week</w:t>
        </w:r>
      </w:hyperlink>
    </w:p>
    <w:p w14:paraId="2E2D7696" w14:textId="2283AA31" w:rsidR="00381C69" w:rsidRPr="00324A89" w:rsidRDefault="006D08C1" w:rsidP="00381C6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ALIVE now has a Community of Practice (COB) for literacy.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The first time you attend it’s free, after that membership is needed.</w:t>
      </w:r>
      <w:r w:rsidR="00381C69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Next sessions: 10/17/22 and 12/19/22.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proofErr w:type="gramStart"/>
      <w:r w:rsidR="00381C69" w:rsidRPr="00324A89">
        <w:rPr>
          <w:rFonts w:asciiTheme="majorHAnsi" w:hAnsiTheme="majorHAnsi" w:cstheme="majorHAnsi"/>
        </w:rPr>
        <w:t>Literacy</w:t>
      </w:r>
      <w:proofErr w:type="gramEnd"/>
      <w:r w:rsidR="00381C69" w:rsidRPr="00324A89">
        <w:rPr>
          <w:rFonts w:asciiTheme="majorHAnsi" w:hAnsiTheme="majorHAnsi" w:cstheme="majorHAnsi"/>
        </w:rPr>
        <w:t xml:space="preserve"> Community of Practice is a group of professionals with the interest of improving literacy levels for youth and adults. We convene </w:t>
      </w:r>
      <w:r w:rsidR="00381C69" w:rsidRPr="00324A89">
        <w:rPr>
          <w:rFonts w:asciiTheme="majorHAnsi" w:hAnsiTheme="majorHAnsi" w:cstheme="majorHAnsi"/>
        </w:rPr>
        <w:t>bi-monthly</w:t>
      </w:r>
      <w:r w:rsidR="00381C69" w:rsidRPr="00324A89">
        <w:rPr>
          <w:rFonts w:asciiTheme="majorHAnsi" w:hAnsiTheme="majorHAnsi" w:cstheme="majorHAnsi"/>
        </w:rPr>
        <w:t xml:space="preserve"> to offer support, share best practices,</w:t>
      </w:r>
      <w:r w:rsidR="00381C69" w:rsidRPr="00324A89">
        <w:rPr>
          <w:rFonts w:asciiTheme="majorHAnsi" w:hAnsiTheme="majorHAnsi" w:cstheme="majorHAnsi"/>
        </w:rPr>
        <w:t xml:space="preserve"> and </w:t>
      </w:r>
      <w:r w:rsidR="00381C69" w:rsidRPr="00324A89">
        <w:rPr>
          <w:rFonts w:asciiTheme="majorHAnsi" w:hAnsiTheme="majorHAnsi" w:cstheme="majorHAnsi"/>
        </w:rPr>
        <w:t xml:space="preserve">provide a safe space for discussion, and networking.  For more information contact </w:t>
      </w:r>
      <w:hyperlink r:id="rId11" w:history="1">
        <w:r w:rsidR="00381C69" w:rsidRPr="00A61541">
          <w:rPr>
            <w:rStyle w:val="Hyperlink"/>
            <w:rFonts w:asciiTheme="majorHAnsi" w:hAnsiTheme="majorHAnsi" w:cstheme="majorHAnsi"/>
          </w:rPr>
          <w:t>Brandy Tolbert, Facilitator</w:t>
        </w:r>
      </w:hyperlink>
      <w:r w:rsidR="00381C69" w:rsidRPr="00324A89">
        <w:rPr>
          <w:rFonts w:asciiTheme="majorHAnsi" w:hAnsiTheme="majorHAnsi" w:cstheme="majorHAnsi"/>
        </w:rPr>
        <w:t>.</w:t>
      </w:r>
    </w:p>
    <w:p w14:paraId="75BA2636" w14:textId="5471C919" w:rsidR="006D08C1" w:rsidRPr="00324A89" w:rsidRDefault="006D08C1" w:rsidP="006D08C1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C3CA783" w14:textId="491A98E9" w:rsidR="006D08C1" w:rsidRPr="00324A89" w:rsidRDefault="006D08C1" w:rsidP="006D08C1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Banned Book Week </w:t>
      </w:r>
    </w:p>
    <w:p w14:paraId="6B5B1AE9" w14:textId="647E42FB" w:rsidR="007A7E8A" w:rsidRPr="00324A89" w:rsidRDefault="006D08C1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What’s your library been doing for Banned Book Week?</w:t>
      </w:r>
    </w:p>
    <w:p w14:paraId="5ADC803B" w14:textId="548F2199" w:rsidR="006D08C1" w:rsidRPr="00324A89" w:rsidRDefault="006D08C1" w:rsidP="006D08C1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Posting social media and Reels</w:t>
      </w:r>
    </w:p>
    <w:p w14:paraId="1BE52803" w14:textId="38632005" w:rsidR="00381C69" w:rsidRPr="00324A89" w:rsidRDefault="00381C69" w:rsidP="005608C1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 xml:space="preserve">Our social media team shared banned </w:t>
      </w:r>
      <w:r w:rsidR="00A61541">
        <w:rPr>
          <w:rFonts w:asciiTheme="majorHAnsi" w:hAnsiTheme="majorHAnsi" w:cstheme="majorHAnsi"/>
        </w:rPr>
        <w:t>books’</w:t>
      </w:r>
      <w:r w:rsidRPr="00324A89">
        <w:rPr>
          <w:rFonts w:asciiTheme="majorHAnsi" w:hAnsiTheme="majorHAnsi" w:cstheme="majorHAnsi"/>
        </w:rPr>
        <w:t xml:space="preserve"> content</w:t>
      </w:r>
      <w:r w:rsidRPr="00324A89">
        <w:rPr>
          <w:rFonts w:asciiTheme="majorHAnsi" w:hAnsiTheme="majorHAnsi" w:cstheme="majorHAnsi"/>
        </w:rPr>
        <w:t xml:space="preserve">. </w:t>
      </w:r>
      <w:hyperlink r:id="rId12" w:history="1">
        <w:r w:rsidRPr="00324A89">
          <w:rPr>
            <w:rStyle w:val="Hyperlink"/>
            <w:rFonts w:asciiTheme="majorHAnsi" w:hAnsiTheme="majorHAnsi" w:cstheme="majorHAnsi"/>
          </w:rPr>
          <w:t>https://www.instagram.com/multnomahcountylibrary/</w:t>
        </w:r>
      </w:hyperlink>
    </w:p>
    <w:p w14:paraId="09E8C6DA" w14:textId="77777777" w:rsidR="00381C69" w:rsidRPr="00324A89" w:rsidRDefault="00381C69" w:rsidP="00381C6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We posted an article on our main library website as well as on social media.</w:t>
      </w:r>
    </w:p>
    <w:p w14:paraId="1208D762" w14:textId="399DD553" w:rsidR="00381C69" w:rsidRPr="00A33C94" w:rsidRDefault="00381C69" w:rsidP="00F047CB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A33C94">
        <w:rPr>
          <w:rFonts w:asciiTheme="majorHAnsi" w:hAnsiTheme="majorHAnsi" w:cstheme="majorHAnsi"/>
        </w:rPr>
        <w:t xml:space="preserve">We also have a banned </w:t>
      </w:r>
      <w:r w:rsidR="00A61541">
        <w:rPr>
          <w:rFonts w:asciiTheme="majorHAnsi" w:hAnsiTheme="majorHAnsi" w:cstheme="majorHAnsi"/>
        </w:rPr>
        <w:t>book-related</w:t>
      </w:r>
      <w:r w:rsidRPr="00A33C94">
        <w:rPr>
          <w:rFonts w:asciiTheme="majorHAnsi" w:hAnsiTheme="majorHAnsi" w:cstheme="majorHAnsi"/>
        </w:rPr>
        <w:t xml:space="preserve"> event coming up on Oct 6: </w:t>
      </w:r>
      <w:hyperlink r:id="rId13" w:history="1">
        <w:r w:rsidRPr="00A33C94">
          <w:rPr>
            <w:rStyle w:val="Hyperlink"/>
            <w:rFonts w:asciiTheme="majorHAnsi" w:hAnsiTheme="majorHAnsi" w:cstheme="majorHAnsi"/>
          </w:rPr>
          <w:t>https://multcolib.org/events/they-want-us-be-quiet-books-unite-us-censorship-divides-us/122110</w:t>
        </w:r>
      </w:hyperlink>
    </w:p>
    <w:p w14:paraId="0F5B195C" w14:textId="74FF0410" w:rsidR="006D08C1" w:rsidRPr="00324A89" w:rsidRDefault="006D08C1" w:rsidP="006D08C1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Volunteers receive Intellectual Freedom training during orientation. This includes applicable situations they might encounter.</w:t>
      </w:r>
    </w:p>
    <w:p w14:paraId="04E0EEDC" w14:textId="598DE909" w:rsidR="00381C69" w:rsidRPr="00324A89" w:rsidRDefault="006D08C1" w:rsidP="00381C6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“Banned Camp” for teens during the summer. Teens read and discuss banned books</w:t>
      </w:r>
      <w:r w:rsidR="00381C69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. They loved it so much that it’s continuing into fall! </w:t>
      </w:r>
      <w:hyperlink r:id="rId14" w:history="1">
        <w:r w:rsidR="00381C69" w:rsidRPr="00324A89">
          <w:rPr>
            <w:rStyle w:val="Hyperlink"/>
            <w:rFonts w:asciiTheme="majorHAnsi" w:hAnsiTheme="majorHAnsi" w:cstheme="majorHAnsi"/>
          </w:rPr>
          <w:t>https://library.austintexas.gov/blog/read-banned-books-banned-camp</w:t>
        </w:r>
      </w:hyperlink>
    </w:p>
    <w:p w14:paraId="01E375E1" w14:textId="652C888B" w:rsidR="006D08C1" w:rsidRPr="00324A89" w:rsidRDefault="006D08C1" w:rsidP="006D08C1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Book displays – and displays that are selfie worthy</w:t>
      </w:r>
    </w:p>
    <w:p w14:paraId="29E8C089" w14:textId="1B780AE1" w:rsidR="00381C69" w:rsidRPr="00324A89" w:rsidRDefault="00381C69" w:rsidP="00381C6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 xml:space="preserve">We did a bunch of activities for banned books, but this one was fun! </w:t>
      </w:r>
      <w:hyperlink r:id="rId15" w:history="1">
        <w:r w:rsidRPr="00324A89">
          <w:rPr>
            <w:rStyle w:val="Hyperlink"/>
            <w:rFonts w:asciiTheme="majorHAnsi" w:hAnsiTheme="majorHAnsi" w:cstheme="majorHAnsi"/>
          </w:rPr>
          <w:t>https://www.facebook.com/deschuteslibrary/videos/870267580624872</w:t>
        </w:r>
      </w:hyperlink>
    </w:p>
    <w:p w14:paraId="18EAA820" w14:textId="6AAA8A60" w:rsidR="006D08C1" w:rsidRPr="00324A89" w:rsidRDefault="006D08C1" w:rsidP="006D08C1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A2CAD7C" w14:textId="51BF51E8" w:rsidR="006D08C1" w:rsidRPr="00324A89" w:rsidRDefault="006D08C1" w:rsidP="006D08C1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Department of Aging &amp; Partnering with the Library</w:t>
      </w:r>
    </w:p>
    <w:p w14:paraId="7E3F5A5E" w14:textId="7D788285" w:rsidR="00920C34" w:rsidRPr="00324A89" w:rsidRDefault="006D08C1" w:rsidP="006D08C1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The Department of Aging has a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3-6 month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program on basic skills training for older citizens. The concern: participants are </w:t>
      </w:r>
      <w:r w:rsidRPr="00324A89">
        <w:rPr>
          <w:rStyle w:val="Hyperlink"/>
          <w:rFonts w:asciiTheme="majorHAnsi" w:hAnsiTheme="majorHAnsi" w:cstheme="majorHAnsi"/>
          <w:color w:val="auto"/>
        </w:rPr>
        <w:t>paid to work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by the Department of Aging while they work in the library for 20 </w:t>
      </w:r>
      <w:proofErr w:type="spell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hrs</w:t>
      </w:r>
      <w:proofErr w:type="spell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a week.</w:t>
      </w:r>
      <w:r w:rsidR="00920C34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Here are some examples where volunteers have been paid by an outside source.</w:t>
      </w:r>
    </w:p>
    <w:p w14:paraId="376B9C28" w14:textId="781194CA" w:rsidR="00920C34" w:rsidRPr="00324A89" w:rsidRDefault="00920C34" w:rsidP="00920C34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Running the library coffee shop, developing barista skills, treated like an internship. In this example, the coffee shop is next to the children’s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area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so the volunteer baristas were like “grandparents”. The participants loved the experience. Note: 20 </w:t>
      </w:r>
      <w:proofErr w:type="spell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hrs</w:t>
      </w:r>
      <w:proofErr w:type="spell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/week is totally doable.</w:t>
      </w:r>
    </w:p>
    <w:p w14:paraId="5586040A" w14:textId="25EAD0DC" w:rsidR="00920C34" w:rsidRPr="00324A89" w:rsidRDefault="0050696A" w:rsidP="00920C34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6" w:history="1">
        <w:proofErr w:type="spellStart"/>
        <w:r w:rsidR="00920C34" w:rsidRPr="00324A89">
          <w:rPr>
            <w:rStyle w:val="Hyperlink"/>
            <w:rFonts w:asciiTheme="majorHAnsi" w:hAnsiTheme="majorHAnsi" w:cstheme="majorHAnsi"/>
          </w:rPr>
          <w:t>Teen</w:t>
        </w:r>
        <w:r w:rsidRPr="00324A89">
          <w:rPr>
            <w:rStyle w:val="Hyperlink"/>
            <w:rFonts w:asciiTheme="majorHAnsi" w:hAnsiTheme="majorHAnsi" w:cstheme="majorHAnsi"/>
          </w:rPr>
          <w:t>W</w:t>
        </w:r>
        <w:r w:rsidR="00920C34" w:rsidRPr="00324A89">
          <w:rPr>
            <w:rStyle w:val="Hyperlink"/>
            <w:rFonts w:asciiTheme="majorHAnsi" w:hAnsiTheme="majorHAnsi" w:cstheme="majorHAnsi"/>
          </w:rPr>
          <w:t>orks</w:t>
        </w:r>
        <w:proofErr w:type="spellEnd"/>
      </w:hyperlink>
      <w:r w:rsidR="00920C34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.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(Indiana) </w:t>
      </w:r>
      <w:r w:rsidR="00920C34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High school students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participate</w:t>
      </w:r>
      <w:r w:rsidR="00920C34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in small groups with an adult leader for 8 weeks in the summer. In the morning the group completed the pull list for the Central Library. The afternoon was spent in professional development – college visits,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resume</w:t>
      </w:r>
      <w:r w:rsidR="00920C34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writing, interview skills, financial literacy, etc.</w:t>
      </w:r>
    </w:p>
    <w:p w14:paraId="32DCB21D" w14:textId="41C701BA" w:rsidR="00920C34" w:rsidRPr="00324A89" w:rsidRDefault="00920C34" w:rsidP="00920C34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7" w:history="1">
        <w:r w:rsidRPr="00324A89">
          <w:rPr>
            <w:rStyle w:val="Hyperlink"/>
            <w:rFonts w:asciiTheme="majorHAnsi" w:hAnsiTheme="majorHAnsi" w:cstheme="majorHAnsi"/>
          </w:rPr>
          <w:t>AmeriCorps Seniors: RSVP</w:t>
        </w:r>
      </w:hyperlink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. We post opportunities with the local organizer, RSVP participants sign-up and off we go. They are paid by AmeriCorps.</w:t>
      </w:r>
    </w:p>
    <w:p w14:paraId="49483EA0" w14:textId="2161B9F0" w:rsidR="0050696A" w:rsidRPr="00324A89" w:rsidRDefault="00920C34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Corporate volunteers who participate </w:t>
      </w:r>
      <w:r w:rsidR="0050696A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in group projects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during work hours </w:t>
      </w:r>
      <w:r w:rsidR="0050696A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are being paid.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VTO (Volunteer Time Off)</w:t>
      </w:r>
      <w:r w:rsidR="0050696A" w:rsidRPr="00324A89">
        <w:rPr>
          <w:rStyle w:val="Hyperlink"/>
          <w:rFonts w:asciiTheme="majorHAnsi" w:hAnsiTheme="majorHAnsi" w:cstheme="majorHAnsi"/>
          <w:color w:val="auto"/>
          <w:u w:val="none"/>
        </w:rPr>
        <w:t>.</w:t>
      </w:r>
    </w:p>
    <w:p w14:paraId="0729875E" w14:textId="12AD6754" w:rsidR="0050696A" w:rsidRPr="00324A89" w:rsidRDefault="0050696A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Community members who present free programs are frequently taking time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off of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work (where they are paid) to help the library.</w:t>
      </w:r>
    </w:p>
    <w:p w14:paraId="5FF89D4D" w14:textId="67461C92" w:rsidR="0050696A" w:rsidRPr="00324A89" w:rsidRDefault="0050696A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Look at this through the lens of inclusivity…the aging demographic.</w:t>
      </w:r>
    </w:p>
    <w:p w14:paraId="07C30E25" w14:textId="050B5907" w:rsidR="00381C69" w:rsidRPr="00A33C94" w:rsidRDefault="00381C69" w:rsidP="00A33C94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Fonts w:asciiTheme="majorHAnsi" w:hAnsiTheme="majorHAnsi" w:cstheme="majorHAnsi"/>
        </w:rPr>
        <w:t xml:space="preserve">When I was </w:t>
      </w:r>
      <w:r w:rsidR="00A33C94">
        <w:rPr>
          <w:rFonts w:asciiTheme="majorHAnsi" w:hAnsiTheme="majorHAnsi" w:cstheme="majorHAnsi"/>
        </w:rPr>
        <w:t xml:space="preserve">at </w:t>
      </w:r>
      <w:proofErr w:type="gramStart"/>
      <w:r w:rsidRPr="00324A89">
        <w:rPr>
          <w:rFonts w:asciiTheme="majorHAnsi" w:hAnsiTheme="majorHAnsi" w:cstheme="majorHAnsi"/>
        </w:rPr>
        <w:t>AmeriCorps</w:t>
      </w:r>
      <w:proofErr w:type="gramEnd"/>
      <w:r w:rsidRPr="00324A89">
        <w:rPr>
          <w:rFonts w:asciiTheme="majorHAnsi" w:hAnsiTheme="majorHAnsi" w:cstheme="majorHAnsi"/>
        </w:rPr>
        <w:t xml:space="preserve"> I was required to volunteer for another organization so I went to the public library. =)</w:t>
      </w:r>
    </w:p>
    <w:p w14:paraId="7FC36D18" w14:textId="483C5952" w:rsidR="0050696A" w:rsidRPr="00324A89" w:rsidRDefault="0050696A" w:rsidP="0050696A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4E3B7FF8" w14:textId="415573B8" w:rsidR="0050696A" w:rsidRPr="00324A89" w:rsidRDefault="0050696A" w:rsidP="0050696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Imagination Library – Dolly Parton’s project</w:t>
      </w:r>
    </w:p>
    <w:p w14:paraId="06454239" w14:textId="31AB04A0" w:rsidR="0050696A" w:rsidRPr="00324A89" w:rsidRDefault="0050696A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8" w:history="1">
        <w:r w:rsidRPr="00324A89">
          <w:rPr>
            <w:rStyle w:val="Hyperlink"/>
            <w:rFonts w:asciiTheme="majorHAnsi" w:hAnsiTheme="majorHAnsi" w:cstheme="majorHAnsi"/>
          </w:rPr>
          <w:t>https://imaginationlibrary.com/</w:t>
        </w:r>
      </w:hyperlink>
    </w:p>
    <w:p w14:paraId="08DD3CE1" w14:textId="7B04A2C7" w:rsidR="007A53F4" w:rsidRPr="00324A89" w:rsidRDefault="007A53F4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A message from Dolly: </w:t>
      </w:r>
      <w:hyperlink r:id="rId19" w:history="1">
        <w:r w:rsidRPr="00324A89">
          <w:rPr>
            <w:rStyle w:val="Hyperlink"/>
            <w:rFonts w:asciiTheme="majorHAnsi" w:hAnsiTheme="majorHAnsi" w:cstheme="majorHAnsi"/>
          </w:rPr>
          <w:t>https://www.youtube.com/watch?v=JTiutHMw4Rg</w:t>
        </w:r>
      </w:hyperlink>
    </w:p>
    <w:p w14:paraId="539D1705" w14:textId="5844B07B" w:rsidR="007A53F4" w:rsidRPr="00324A89" w:rsidRDefault="007A53F4" w:rsidP="007A53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 xml:space="preserve">There's a similar free book program for Jewish families in case it's useful for anyone: </w:t>
      </w:r>
      <w:hyperlink r:id="rId20" w:history="1">
        <w:r w:rsidRPr="00324A89">
          <w:rPr>
            <w:rStyle w:val="Hyperlink"/>
            <w:rFonts w:asciiTheme="majorHAnsi" w:hAnsiTheme="majorHAnsi" w:cstheme="majorHAnsi"/>
          </w:rPr>
          <w:t>https://pjlibrary.org/home</w:t>
        </w:r>
      </w:hyperlink>
    </w:p>
    <w:p w14:paraId="2BB9CB42" w14:textId="4D632867" w:rsidR="007A53F4" w:rsidRPr="00324A89" w:rsidRDefault="007A53F4" w:rsidP="007A53F4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Fonts w:asciiTheme="majorHAnsi" w:hAnsiTheme="majorHAnsi" w:cstheme="majorHAnsi"/>
        </w:rPr>
        <w:t xml:space="preserve">Info from </w:t>
      </w:r>
      <w:r w:rsidRPr="00324A89">
        <w:rPr>
          <w:rFonts w:asciiTheme="majorHAnsi" w:hAnsiTheme="majorHAnsi" w:cstheme="majorHAnsi"/>
        </w:rPr>
        <w:t>Cedar Rapids PL</w:t>
      </w:r>
      <w:r w:rsidRPr="00324A89">
        <w:rPr>
          <w:rFonts w:asciiTheme="majorHAnsi" w:hAnsiTheme="majorHAnsi" w:cstheme="majorHAnsi"/>
        </w:rPr>
        <w:t xml:space="preserve"> website: </w:t>
      </w:r>
      <w:hyperlink r:id="rId21" w:history="1">
        <w:r w:rsidRPr="00324A89">
          <w:rPr>
            <w:rStyle w:val="Hyperlink"/>
            <w:rFonts w:asciiTheme="majorHAnsi" w:hAnsiTheme="majorHAnsi" w:cstheme="majorHAnsi"/>
          </w:rPr>
          <w:t>https://www.crlibrary.org/children/imagination-library</w:t>
        </w:r>
      </w:hyperlink>
    </w:p>
    <w:p w14:paraId="162245B8" w14:textId="1614275A" w:rsidR="0050696A" w:rsidRPr="00324A89" w:rsidRDefault="006E13A8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Free books for ages 0-5. 1 book a month.</w:t>
      </w:r>
    </w:p>
    <w:p w14:paraId="18FAD988" w14:textId="4C187F47" w:rsidR="006E13A8" w:rsidRPr="00324A89" w:rsidRDefault="006E13A8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Dolly Parton Foundation pays for the books and the library foundation (or a nonprofit) pays for shipping to the child’s address</w:t>
      </w:r>
    </w:p>
    <w:p w14:paraId="45225463" w14:textId="7E2AD41E" w:rsidR="006E13A8" w:rsidRPr="00324A89" w:rsidRDefault="006E13A8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Library signs up the kids by entering them in the Imagination Library database</w:t>
      </w:r>
    </w:p>
    <w:p w14:paraId="6F270C44" w14:textId="62D7B4B6" w:rsidR="006E13A8" w:rsidRPr="00324A89" w:rsidRDefault="006E13A8" w:rsidP="0050696A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Library markets to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child care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centers, WIC clinics, and through “welcome baby” packets in maternity wards</w:t>
      </w:r>
    </w:p>
    <w:p w14:paraId="3147D916" w14:textId="190D8FAA" w:rsidR="006E13A8" w:rsidRPr="00324A89" w:rsidRDefault="006E13A8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Books are age-appropriate, diverse, and bilingual</w:t>
      </w:r>
    </w:p>
    <w:p w14:paraId="0FD4B690" w14:textId="1DCE93EC" w:rsidR="006E13A8" w:rsidRPr="00324A89" w:rsidRDefault="006E13A8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It really is this simple</w:t>
      </w:r>
    </w:p>
    <w:p w14:paraId="142D52AE" w14:textId="5385ED23" w:rsidR="007A53F4" w:rsidRPr="00324A89" w:rsidRDefault="007A53F4" w:rsidP="007A53F4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 xml:space="preserve">My little grandson gets an Imagination Library book </w:t>
      </w:r>
      <w:proofErr w:type="gramStart"/>
      <w:r w:rsidRPr="00324A89">
        <w:rPr>
          <w:rFonts w:asciiTheme="majorHAnsi" w:hAnsiTheme="majorHAnsi" w:cstheme="majorHAnsi"/>
        </w:rPr>
        <w:t>every  month</w:t>
      </w:r>
      <w:proofErr w:type="gramEnd"/>
      <w:r w:rsidRPr="00324A89">
        <w:rPr>
          <w:rFonts w:asciiTheme="majorHAnsi" w:hAnsiTheme="majorHAnsi" w:cstheme="majorHAnsi"/>
        </w:rPr>
        <w:t xml:space="preserve"> -- it's managed locally by United Way</w:t>
      </w:r>
    </w:p>
    <w:p w14:paraId="53E747BB" w14:textId="200B654A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Dolly Parton data from August 2021: As of this afternoon, we have 5,525 children enrolled in our Imagination Library, with 3,097 children who have graduated by turning five. This enrollment number represents more than 65% of eligible children in Cedar Rapids!</w:t>
      </w:r>
    </w:p>
    <w:p w14:paraId="4FE50D31" w14:textId="5DC81459" w:rsidR="006E13A8" w:rsidRPr="00324A89" w:rsidRDefault="006E13A8" w:rsidP="006E13A8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</w:p>
    <w:p w14:paraId="5FC18315" w14:textId="1304D5F5" w:rsidR="006E13A8" w:rsidRPr="00324A89" w:rsidRDefault="006E13A8" w:rsidP="006E13A8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Physical Barriers – Inside the Library</w:t>
      </w:r>
    </w:p>
    <w:p w14:paraId="3B90E57B" w14:textId="7E1B372B" w:rsidR="006E13A8" w:rsidRPr="00324A89" w:rsidRDefault="006E13A8" w:rsidP="006E13A8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Are you removing the physical barriers put in place during COVID like Plexiglas shields? Further, are you removing desks on the floor </w:t>
      </w:r>
      <w:r w:rsidR="00324A89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for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patron-facing staff to move about the library and be more approachable?</w:t>
      </w:r>
    </w:p>
    <w:p w14:paraId="572D8444" w14:textId="4E9F05EA" w:rsidR="006E13A8" w:rsidRPr="00324A89" w:rsidRDefault="006E13A8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One branch in the system does this. There are 3 floaters and 1 person at a desk.</w:t>
      </w:r>
    </w:p>
    <w:p w14:paraId="45B2AE96" w14:textId="00ED9E78" w:rsidR="006E13A8" w:rsidRPr="00324A89" w:rsidRDefault="006E13A8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Accessibility for patrons. Staff are concerned about their safety</w:t>
      </w:r>
    </w:p>
    <w:p w14:paraId="0A5E0822" w14:textId="59F48964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W</w:t>
      </w:r>
      <w:r w:rsidRPr="00324A89">
        <w:rPr>
          <w:rFonts w:asciiTheme="majorHAnsi" w:hAnsiTheme="majorHAnsi" w:cstheme="majorHAnsi"/>
        </w:rPr>
        <w:t xml:space="preserve">e're migrating to fewer desks and have a </w:t>
      </w:r>
      <w:proofErr w:type="spellStart"/>
      <w:r w:rsidRPr="00324A89">
        <w:rPr>
          <w:rFonts w:asciiTheme="majorHAnsi" w:hAnsiTheme="majorHAnsi" w:cstheme="majorHAnsi"/>
        </w:rPr>
        <w:t>f</w:t>
      </w:r>
      <w:r w:rsidRPr="00324A89">
        <w:rPr>
          <w:rFonts w:asciiTheme="majorHAnsi" w:hAnsiTheme="majorHAnsi" w:cstheme="majorHAnsi"/>
        </w:rPr>
        <w:t>floating</w:t>
      </w:r>
      <w:proofErr w:type="spellEnd"/>
      <w:r w:rsidRPr="00324A89">
        <w:rPr>
          <w:rFonts w:asciiTheme="majorHAnsi" w:hAnsiTheme="majorHAnsi" w:cstheme="majorHAnsi"/>
        </w:rPr>
        <w:t xml:space="preserve"> </w:t>
      </w:r>
      <w:r w:rsidRPr="00324A89">
        <w:rPr>
          <w:rFonts w:asciiTheme="majorHAnsi" w:hAnsiTheme="majorHAnsi" w:cstheme="majorHAnsi"/>
        </w:rPr>
        <w:t>person who goes between areas to see how they can assist.</w:t>
      </w:r>
      <w:r w:rsidRPr="00324A89">
        <w:rPr>
          <w:rFonts w:asciiTheme="majorHAnsi" w:hAnsiTheme="majorHAnsi" w:cstheme="majorHAnsi"/>
        </w:rPr>
        <w:t xml:space="preserve">  S</w:t>
      </w:r>
      <w:r w:rsidRPr="00324A89">
        <w:rPr>
          <w:rFonts w:asciiTheme="majorHAnsi" w:hAnsiTheme="majorHAnsi" w:cstheme="majorHAnsi"/>
        </w:rPr>
        <w:t xml:space="preserve">taff </w:t>
      </w:r>
      <w:r w:rsidRPr="00324A89">
        <w:rPr>
          <w:rFonts w:asciiTheme="majorHAnsi" w:hAnsiTheme="majorHAnsi" w:cstheme="majorHAnsi"/>
        </w:rPr>
        <w:t>isn’t</w:t>
      </w:r>
      <w:r w:rsidRPr="00324A89">
        <w:rPr>
          <w:rFonts w:asciiTheme="majorHAnsi" w:hAnsiTheme="majorHAnsi" w:cstheme="majorHAnsi"/>
        </w:rPr>
        <w:t xml:space="preserve"> excited about it...</w:t>
      </w:r>
    </w:p>
    <w:p w14:paraId="2601F33F" w14:textId="77777777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As a Librarian I love this! But I know so many colleagues that would hate it.</w:t>
      </w:r>
    </w:p>
    <w:p w14:paraId="36E500D7" w14:textId="4CAE3DCE" w:rsidR="00324A89" w:rsidRPr="00324A89" w:rsidRDefault="00324A89" w:rsidP="00324A8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Fonts w:asciiTheme="majorHAnsi" w:hAnsiTheme="majorHAnsi" w:cstheme="majorHAnsi"/>
        </w:rPr>
        <w:t xml:space="preserve">As a librarian I understand it's purpose and </w:t>
      </w:r>
      <w:proofErr w:type="gramStart"/>
      <w:r w:rsidRPr="00324A89">
        <w:rPr>
          <w:rFonts w:asciiTheme="majorHAnsi" w:hAnsiTheme="majorHAnsi" w:cstheme="majorHAnsi"/>
        </w:rPr>
        <w:t>benefits</w:t>
      </w:r>
      <w:proofErr w:type="gramEnd"/>
      <w:r w:rsidRPr="00324A89">
        <w:rPr>
          <w:rFonts w:asciiTheme="majorHAnsi" w:hAnsiTheme="majorHAnsi" w:cstheme="majorHAnsi"/>
        </w:rPr>
        <w:t xml:space="preserve"> but I would not be excited. I love my desk too much.</w:t>
      </w:r>
    </w:p>
    <w:p w14:paraId="7175A62F" w14:textId="57037CDD" w:rsidR="006E13A8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Concerns for staff’s health and personal space</w:t>
      </w:r>
    </w:p>
    <w:p w14:paraId="3BDA11D6" w14:textId="215477F5" w:rsidR="00BC6777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More flexible spaces are being created – more open – movable shelves to create rentable space. There is a concern for options during an active threat. </w:t>
      </w:r>
    </w:p>
    <w:p w14:paraId="408AAE52" w14:textId="789E2DF5" w:rsidR="00BC6777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Moveable Summer Reading Program Desk</w:t>
      </w:r>
    </w:p>
    <w:p w14:paraId="67560736" w14:textId="7C5032DE" w:rsidR="00BC6777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No big circulation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desk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. Instead, Desks are throughout the library, even in the stacks. No need for circulation staff – automated material handling devices automate check-out and book return.</w:t>
      </w:r>
      <w:r w:rsidR="00324A89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Staff are encouraged to rove.</w:t>
      </w:r>
    </w:p>
    <w:p w14:paraId="17B029B6" w14:textId="1A6CF8AE" w:rsidR="00BC6777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What about panic buttons at the desk? Handheld devices (walkie-talkies, Vocera, etc.) replace the panic buttons. </w:t>
      </w:r>
    </w:p>
    <w:p w14:paraId="618CEA60" w14:textId="464C7D77" w:rsidR="00324A89" w:rsidRPr="00324A89" w:rsidRDefault="00324A89" w:rsidP="00324A8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Fonts w:asciiTheme="majorHAnsi" w:hAnsiTheme="majorHAnsi" w:cstheme="majorHAnsi"/>
        </w:rPr>
        <w:t>O</w:t>
      </w:r>
      <w:r w:rsidRPr="00324A89">
        <w:rPr>
          <w:rFonts w:asciiTheme="majorHAnsi" w:hAnsiTheme="majorHAnsi" w:cstheme="majorHAnsi"/>
        </w:rPr>
        <w:t xml:space="preserve">ur float staff have </w:t>
      </w:r>
      <w:r w:rsidRPr="00324A89">
        <w:rPr>
          <w:rFonts w:asciiTheme="majorHAnsi" w:hAnsiTheme="majorHAnsi" w:cstheme="majorHAnsi"/>
        </w:rPr>
        <w:t>an</w:t>
      </w:r>
      <w:r w:rsidRPr="00324A89">
        <w:rPr>
          <w:rFonts w:asciiTheme="majorHAnsi" w:hAnsiTheme="majorHAnsi" w:cstheme="majorHAnsi"/>
        </w:rPr>
        <w:t xml:space="preserve"> </w:t>
      </w:r>
      <w:r w:rsidRPr="00324A89">
        <w:rPr>
          <w:rFonts w:asciiTheme="majorHAnsi" w:hAnsiTheme="majorHAnsi" w:cstheme="majorHAnsi"/>
        </w:rPr>
        <w:t>earpiece</w:t>
      </w:r>
      <w:r w:rsidRPr="00324A89">
        <w:rPr>
          <w:rFonts w:asciiTheme="majorHAnsi" w:hAnsiTheme="majorHAnsi" w:cstheme="majorHAnsi"/>
        </w:rPr>
        <w:t xml:space="preserve">/radio to </w:t>
      </w:r>
      <w:proofErr w:type="gramStart"/>
      <w:r w:rsidRPr="00324A89">
        <w:rPr>
          <w:rFonts w:asciiTheme="majorHAnsi" w:hAnsiTheme="majorHAnsi" w:cstheme="majorHAnsi"/>
        </w:rPr>
        <w:t>make contact with</w:t>
      </w:r>
      <w:proofErr w:type="gramEnd"/>
      <w:r w:rsidRPr="00324A89">
        <w:rPr>
          <w:rFonts w:asciiTheme="majorHAnsi" w:hAnsiTheme="majorHAnsi" w:cstheme="majorHAnsi"/>
        </w:rPr>
        <w:t xml:space="preserve"> other staff if they need support on the floor</w:t>
      </w:r>
      <w:r w:rsidRPr="00324A89">
        <w:rPr>
          <w:rFonts w:asciiTheme="majorHAnsi" w:hAnsiTheme="majorHAnsi" w:cstheme="majorHAnsi"/>
        </w:rPr>
        <w:t>.</w:t>
      </w:r>
    </w:p>
    <w:p w14:paraId="13315C86" w14:textId="5138B721" w:rsidR="006E13A8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Staff on the public floor wear purple vests and have an activity cart/desk they push around. This is more like a museum environment.</w:t>
      </w:r>
    </w:p>
    <w:p w14:paraId="07D64C13" w14:textId="70398A1E" w:rsidR="00BC6777" w:rsidRPr="00324A89" w:rsidRDefault="00BC6777" w:rsidP="006E13A8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Movable shelves used to reconfigure the DVD, CD, Teen,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and  Large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Print. This makes it easy to provide large floor space for parties/receptions.</w:t>
      </w:r>
    </w:p>
    <w:p w14:paraId="6A74909D" w14:textId="7EFC17DA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Our desks just keep getting smaller and smaller!</w:t>
      </w:r>
    </w:p>
    <w:p w14:paraId="3A045F90" w14:textId="17054E8C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What about shelves that descend into the floor? Is that a thing?</w:t>
      </w:r>
    </w:p>
    <w:p w14:paraId="4DFDC7F7" w14:textId="612B2F2B" w:rsidR="00BC6777" w:rsidRPr="00324A89" w:rsidRDefault="00BC6777" w:rsidP="000862B5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50BD5DC9" w14:textId="34008FDE" w:rsidR="000862B5" w:rsidRPr="00324A89" w:rsidRDefault="000862B5" w:rsidP="000862B5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How do you organize yourself?</w:t>
      </w:r>
    </w:p>
    <w:p w14:paraId="401FA51A" w14:textId="4146388E" w:rsidR="006E13A8" w:rsidRPr="00324A89" w:rsidRDefault="000862B5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Outlook for work. Google calendar for home.</w:t>
      </w:r>
    </w:p>
    <w:p w14:paraId="3DF47D9F" w14:textId="17E083B9" w:rsidR="000862B5" w:rsidRPr="00324A89" w:rsidRDefault="000862B5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¼ page for “to do”. Spiral 5 subject notebook for projects and ongoing activities.</w:t>
      </w:r>
    </w:p>
    <w:p w14:paraId="1B2A19DD" w14:textId="2B81EA86" w:rsidR="000862B5" w:rsidRPr="00324A89" w:rsidRDefault="000862B5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Google task – Build in lead time (reminders) &amp; connect to email or file storage so </w:t>
      </w:r>
      <w:proofErr w:type="gram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all of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the notes are together.</w:t>
      </w:r>
    </w:p>
    <w:p w14:paraId="320ED505" w14:textId="36F6ADF0" w:rsidR="00324A89" w:rsidRPr="00324A89" w:rsidRDefault="00324A89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To do lists – Yea!</w:t>
      </w:r>
    </w:p>
    <w:p w14:paraId="0FAA4916" w14:textId="77777777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I'm in a constant battle to organize myself.</w:t>
      </w:r>
    </w:p>
    <w:p w14:paraId="307B925A" w14:textId="6BE1812C" w:rsidR="00324A89" w:rsidRPr="00324A89" w:rsidRDefault="00324A89" w:rsidP="00324A8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Fonts w:asciiTheme="majorHAnsi" w:hAnsiTheme="majorHAnsi" w:cstheme="majorHAnsi"/>
        </w:rPr>
        <w:t xml:space="preserve">The whole system uses </w:t>
      </w:r>
      <w:proofErr w:type="gramStart"/>
      <w:r w:rsidRPr="00324A89">
        <w:rPr>
          <w:rFonts w:asciiTheme="majorHAnsi" w:hAnsiTheme="majorHAnsi" w:cstheme="majorHAnsi"/>
        </w:rPr>
        <w:t>Basecamp</w:t>
      </w:r>
      <w:proofErr w:type="gramEnd"/>
      <w:r w:rsidRPr="00324A89">
        <w:rPr>
          <w:rFonts w:asciiTheme="majorHAnsi" w:hAnsiTheme="majorHAnsi" w:cstheme="majorHAnsi"/>
        </w:rPr>
        <w:t xml:space="preserve"> but I prefer google suite</w:t>
      </w:r>
    </w:p>
    <w:p w14:paraId="6203D2FD" w14:textId="0BE2F704" w:rsidR="000862B5" w:rsidRPr="00324A89" w:rsidRDefault="000862B5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Post-it notes! Fold in half when completed. Place in a clear jar when finished to see progress.</w:t>
      </w:r>
    </w:p>
    <w:p w14:paraId="1D2B06BC" w14:textId="3A300F7C" w:rsidR="000862B5" w:rsidRPr="00324A89" w:rsidRDefault="000862B5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proofErr w:type="spellStart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Daytimer</w:t>
      </w:r>
      <w:proofErr w:type="spell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(paper format) before technology. Have now moved to the phone calendar for the same features and more.</w:t>
      </w:r>
    </w:p>
    <w:p w14:paraId="186C2CB6" w14:textId="786D8F21" w:rsidR="00324A89" w:rsidRPr="00324A89" w:rsidRDefault="000862B5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Fancy forms. A Daily/This week list, Time Tracker for every 15 min. All projects have a physical file folder for notes and meeting agendas.</w:t>
      </w:r>
      <w:r w:rsidR="00324A89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hyperlink r:id="rId22" w:history="1">
        <w:r w:rsidR="00324A89" w:rsidRPr="00324A89">
          <w:rPr>
            <w:rStyle w:val="Hyperlink"/>
            <w:rFonts w:asciiTheme="majorHAnsi" w:hAnsiTheme="majorHAnsi" w:cstheme="majorHAnsi"/>
          </w:rPr>
          <w:t>https://www.amazon.com/Carson-Dellosa-This-Notepad-151247/dp/1483842762/ref=sr_1_1_mod_primary_new?crid=4C6HQFOJ6PDP&amp;keywords=i%27ve%2Bgot%2Bthis%2Bnotepad&amp;qid=1664389164&amp;qu=eyJxc2MiOiIyLjk2IiwicXNhIjoiMS4wOCIsInFzcCI6IjAuNTAifQ%3D%3D&amp;sbo=RZvfv%2F%2FHxDF%2BO5021pAnSA%3D%3D&amp;sprefix=i%27ve%2Bgot%2Bthis%2Bnote%2Caps%2C88&amp;sr=8-1&amp;th=1</w:t>
        </w:r>
      </w:hyperlink>
      <w:r w:rsidR="00324A89" w:rsidRPr="00324A89">
        <w:rPr>
          <w:rFonts w:asciiTheme="majorHAnsi" w:hAnsiTheme="majorHAnsi" w:cstheme="majorHAnsi"/>
        </w:rPr>
        <w:t xml:space="preserve"> </w:t>
      </w:r>
    </w:p>
    <w:p w14:paraId="1475C795" w14:textId="45255352" w:rsidR="000862B5" w:rsidRPr="00324A89" w:rsidRDefault="00324A89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Fonts w:asciiTheme="majorHAnsi" w:hAnsiTheme="majorHAnsi" w:cstheme="majorHAnsi"/>
        </w:rPr>
        <w:t xml:space="preserve">I used to do time tracking. It's </w:t>
      </w:r>
      <w:proofErr w:type="gramStart"/>
      <w:r w:rsidRPr="00324A89">
        <w:rPr>
          <w:rFonts w:asciiTheme="majorHAnsi" w:hAnsiTheme="majorHAnsi" w:cstheme="majorHAnsi"/>
        </w:rPr>
        <w:t>really informative</w:t>
      </w:r>
      <w:proofErr w:type="gramEnd"/>
    </w:p>
    <w:p w14:paraId="1CF105A0" w14:textId="14A1B704" w:rsidR="000862B5" w:rsidRPr="00324A89" w:rsidRDefault="000862B5" w:rsidP="000862B5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Set recurring annual reminders in the digital calendar.</w:t>
      </w:r>
    </w:p>
    <w:p w14:paraId="2FA010AE" w14:textId="265D041D" w:rsidR="006D08C1" w:rsidRPr="00324A89" w:rsidRDefault="000862B5" w:rsidP="006D08C1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Send your boss a list of what you’ve been doing regularly – daily, weekly, monthly. This will help keep them in the loop, keep volunteer engagement front of mind, and make it easier for evaluations</w:t>
      </w:r>
    </w:p>
    <w:p w14:paraId="5973973D" w14:textId="2DDD688E" w:rsidR="000862B5" w:rsidRPr="00324A89" w:rsidRDefault="000862B5" w:rsidP="006D08C1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Track # of volunteer interviews * 20 minutes, the number of article</w:t>
      </w:r>
      <w:r w:rsidR="00054813" w:rsidRPr="00324A89">
        <w:rPr>
          <w:rStyle w:val="Hyperlink"/>
          <w:rFonts w:asciiTheme="majorHAnsi" w:hAnsiTheme="majorHAnsi" w:cstheme="majorHAnsi"/>
          <w:color w:val="auto"/>
          <w:u w:val="none"/>
        </w:rPr>
        <w:t>s published, # of presentations (w attendance), etc.</w:t>
      </w:r>
    </w:p>
    <w:p w14:paraId="17F0CD4F" w14:textId="0241FB44" w:rsidR="00324A89" w:rsidRPr="00324A89" w:rsidRDefault="00324A89" w:rsidP="00324A8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 xml:space="preserve">I'm required to share my tasks for the week with my supervisor at the end of each week. It's </w:t>
      </w:r>
      <w:proofErr w:type="gramStart"/>
      <w:r w:rsidRPr="00324A89">
        <w:rPr>
          <w:rFonts w:asciiTheme="majorHAnsi" w:hAnsiTheme="majorHAnsi" w:cstheme="majorHAnsi"/>
        </w:rPr>
        <w:t>actually helpful</w:t>
      </w:r>
      <w:proofErr w:type="gramEnd"/>
      <w:r w:rsidRPr="00324A89">
        <w:rPr>
          <w:rFonts w:asciiTheme="majorHAnsi" w:hAnsiTheme="majorHAnsi" w:cstheme="majorHAnsi"/>
        </w:rPr>
        <w:t xml:space="preserve"> to go back and look at it.</w:t>
      </w:r>
    </w:p>
    <w:p w14:paraId="40A98436" w14:textId="77777777" w:rsidR="006D08C1" w:rsidRPr="00324A89" w:rsidRDefault="006D08C1" w:rsidP="006D08C1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42791BFA" w14:textId="47686C7A" w:rsidR="004609AD" w:rsidRPr="00324A89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24A89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204B53E1" w:rsidR="0099283D" w:rsidRPr="00324A89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Our leadership role, what new things are we doing? Resources to share? (encore)</w:t>
      </w:r>
    </w:p>
    <w:p w14:paraId="3B1E740C" w14:textId="0FE2EF59" w:rsidR="00CF5422" w:rsidRPr="00324A89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Strategic planning</w:t>
      </w:r>
      <w:r w:rsidR="00EB230C" w:rsidRPr="00324A89">
        <w:rPr>
          <w:rFonts w:asciiTheme="majorHAnsi" w:hAnsiTheme="majorHAnsi" w:cstheme="majorHAnsi"/>
        </w:rPr>
        <w:t xml:space="preserve"> - </w:t>
      </w:r>
      <w:r w:rsidRPr="00324A89">
        <w:rPr>
          <w:rFonts w:asciiTheme="majorHAnsi" w:hAnsiTheme="majorHAnsi" w:cstheme="majorHAnsi"/>
        </w:rPr>
        <w:t xml:space="preserve">3 and </w:t>
      </w:r>
      <w:r w:rsidR="001C71C4" w:rsidRPr="00324A89">
        <w:rPr>
          <w:rFonts w:asciiTheme="majorHAnsi" w:hAnsiTheme="majorHAnsi" w:cstheme="majorHAnsi"/>
        </w:rPr>
        <w:t>5-year</w:t>
      </w:r>
      <w:r w:rsidRPr="00324A89">
        <w:rPr>
          <w:rFonts w:asciiTheme="majorHAnsi" w:hAnsiTheme="majorHAnsi" w:cstheme="majorHAnsi"/>
        </w:rPr>
        <w:t xml:space="preserve"> plans</w:t>
      </w:r>
      <w:r w:rsidR="00FE1A36" w:rsidRPr="00324A89">
        <w:rPr>
          <w:rFonts w:asciiTheme="majorHAnsi" w:hAnsiTheme="majorHAnsi" w:cstheme="majorHAnsi"/>
        </w:rPr>
        <w:t xml:space="preserve"> – looking for a speaker</w:t>
      </w:r>
    </w:p>
    <w:p w14:paraId="476A44C3" w14:textId="17FCFC16" w:rsidR="00E47D10" w:rsidRPr="00324A89" w:rsidRDefault="00E47D10" w:rsidP="00E5462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</w:t>
      </w:r>
      <w:r w:rsidR="00E54623" w:rsidRPr="00324A89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0CE806E1" w:rsidR="00B65D18" w:rsidRPr="00324A89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3C5C8AD4" w14:textId="3E876DF0" w:rsidR="00B262B0" w:rsidRPr="00324A89" w:rsidRDefault="00B262B0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24A89">
        <w:rPr>
          <w:rStyle w:val="Hyperlink"/>
          <w:rFonts w:asciiTheme="majorHAnsi" w:hAnsiTheme="majorHAnsi" w:cstheme="majorHAnsi"/>
          <w:color w:val="auto"/>
          <w:u w:val="none"/>
        </w:rPr>
        <w:t>Charlotte, NC – distributing over 20,000 laptops (for free) by next May</w:t>
      </w:r>
    </w:p>
    <w:p w14:paraId="5B0F0142" w14:textId="77777777" w:rsidR="000652AF" w:rsidRPr="00324A89" w:rsidRDefault="000652AF" w:rsidP="006C12E3">
      <w:pPr>
        <w:rPr>
          <w:rFonts w:asciiTheme="majorHAnsi" w:hAnsiTheme="majorHAnsi" w:cstheme="majorHAnsi"/>
        </w:rPr>
      </w:pPr>
    </w:p>
    <w:p w14:paraId="1341D144" w14:textId="64EB5C99" w:rsidR="00352420" w:rsidRPr="00324A89" w:rsidRDefault="002D3569" w:rsidP="006C12E3">
      <w:p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324A89">
        <w:rPr>
          <w:rFonts w:asciiTheme="majorHAnsi" w:hAnsiTheme="majorHAnsi" w:cstheme="majorHAnsi"/>
          <w:sz w:val="28"/>
          <w:szCs w:val="28"/>
        </w:rPr>
        <w:t>!</w:t>
      </w:r>
      <w:r w:rsidR="006C12E3" w:rsidRPr="00324A89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324A89" w:rsidRDefault="006C12E3" w:rsidP="006C12E3">
      <w:p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324A89">
        <w:rPr>
          <w:rFonts w:asciiTheme="majorHAnsi" w:hAnsiTheme="majorHAnsi" w:cstheme="majorHAnsi"/>
          <w:i/>
          <w:iCs/>
        </w:rPr>
        <w:t>The Power of Moments</w:t>
      </w:r>
    </w:p>
    <w:p w14:paraId="7BBFCC7F" w14:textId="77777777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324A89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i/>
          <w:iCs/>
        </w:rPr>
        <w:t>The Complete Volunteer Management Handbook</w:t>
      </w:r>
      <w:r w:rsidRPr="00324A89">
        <w:rPr>
          <w:rFonts w:asciiTheme="majorHAnsi" w:hAnsiTheme="majorHAnsi" w:cstheme="majorHAnsi"/>
        </w:rPr>
        <w:t xml:space="preserve"> by Rob Jackson, Mike Locke, Dr</w:t>
      </w:r>
      <w:r w:rsidR="00827AB8" w:rsidRPr="00324A89">
        <w:rPr>
          <w:rFonts w:asciiTheme="majorHAnsi" w:hAnsiTheme="majorHAnsi" w:cstheme="majorHAnsi"/>
        </w:rPr>
        <w:t>.</w:t>
      </w:r>
      <w:r w:rsidRPr="00324A89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324A89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324A89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lastRenderedPageBreak/>
        <w:t>Here's a link to my</w:t>
      </w:r>
      <w:r w:rsidR="003316A0" w:rsidRPr="00324A89">
        <w:rPr>
          <w:rFonts w:asciiTheme="majorHAnsi" w:hAnsiTheme="majorHAnsi" w:cstheme="majorHAnsi"/>
        </w:rPr>
        <w:t xml:space="preserve"> [Carla]</w:t>
      </w:r>
      <w:r w:rsidRPr="00324A89">
        <w:rPr>
          <w:rFonts w:asciiTheme="majorHAnsi" w:hAnsiTheme="majorHAnsi" w:cstheme="majorHAnsi"/>
        </w:rPr>
        <w:t xml:space="preserve"> annotated bibliography on volunteer engagement: </w:t>
      </w:r>
      <w:hyperlink r:id="rId23" w:history="1">
        <w:r w:rsidRPr="00324A89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324A89">
        <w:rPr>
          <w:rFonts w:asciiTheme="majorHAnsi" w:hAnsiTheme="majorHAnsi" w:cstheme="majorHAnsi"/>
        </w:rPr>
        <w:t xml:space="preserve"> </w:t>
      </w:r>
    </w:p>
    <w:p w14:paraId="5DFE91F6" w14:textId="77777777" w:rsidR="00475E53" w:rsidRPr="00324A89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i/>
          <w:iCs/>
        </w:rPr>
        <w:t>The Volunteer Management Handbook</w:t>
      </w:r>
      <w:r w:rsidRPr="00324A89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Pr="00324A89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i/>
          <w:iCs/>
        </w:rPr>
        <w:t>Think Again</w:t>
      </w:r>
      <w:r w:rsidRPr="00324A89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Pr="00324A89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i/>
          <w:iCs/>
        </w:rPr>
        <w:t>Lessons from the Mouse</w:t>
      </w:r>
      <w:r w:rsidRPr="00324A89"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Pr="00324A89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324A89">
        <w:rPr>
          <w:rFonts w:asciiTheme="majorHAnsi" w:hAnsiTheme="majorHAnsi" w:cstheme="majorHAnsi"/>
          <w:i/>
          <w:iCs/>
        </w:rPr>
        <w:t xml:space="preserve">Help! I don’t have enough time! Guide to Volunteer Management </w:t>
      </w:r>
      <w:hyperlink r:id="rId24" w:history="1">
        <w:r w:rsidRPr="00324A89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 w:rsidRPr="00324A89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324A89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324A89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324A89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324A89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324A89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324A89" w:rsidRDefault="001E3F75" w:rsidP="001E3F75">
      <w:pPr>
        <w:ind w:firstLine="720"/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color w:val="0B0A0B"/>
        </w:rPr>
        <w:t xml:space="preserve">FMI contact Jessica Link, </w:t>
      </w:r>
      <w:hyperlink r:id="rId25" w:history="1">
        <w:r w:rsidRPr="00324A89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324A89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324A89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Better Impact User Group – online – 1</w:t>
      </w:r>
      <w:r w:rsidRPr="00324A89">
        <w:rPr>
          <w:rFonts w:asciiTheme="majorHAnsi" w:hAnsiTheme="majorHAnsi" w:cstheme="majorHAnsi"/>
          <w:vertAlign w:val="superscript"/>
        </w:rPr>
        <w:t>st</w:t>
      </w:r>
      <w:r w:rsidRPr="00324A89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324A89" w:rsidRDefault="00A61541" w:rsidP="001E3F75">
      <w:pPr>
        <w:ind w:left="720"/>
        <w:rPr>
          <w:rFonts w:asciiTheme="majorHAnsi" w:hAnsiTheme="majorHAnsi" w:cstheme="majorHAnsi"/>
        </w:rPr>
      </w:pPr>
      <w:hyperlink r:id="rId26" w:history="1">
        <w:r w:rsidR="001E3F75" w:rsidRPr="00324A89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324A89" w:rsidRDefault="001E3F75" w:rsidP="001E3F75">
      <w:pPr>
        <w:ind w:left="720"/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324A89" w:rsidRDefault="001E3F75" w:rsidP="001E3F75">
      <w:pPr>
        <w:ind w:left="720"/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</w:rPr>
        <w:t>Passcode: 240307</w:t>
      </w:r>
    </w:p>
    <w:p w14:paraId="43964BF5" w14:textId="77777777" w:rsidR="001E3F75" w:rsidRPr="00324A89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324A89">
        <w:rPr>
          <w:rFonts w:asciiTheme="majorHAnsi" w:hAnsiTheme="majorHAnsi" w:cstheme="majorHAnsi"/>
          <w:color w:val="0B0A0B"/>
        </w:rPr>
        <w:t xml:space="preserve">Join the </w:t>
      </w:r>
      <w:hyperlink r:id="rId27">
        <w:r w:rsidRPr="00324A89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324A89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324A89">
        <w:rPr>
          <w:rFonts w:asciiTheme="majorHAnsi" w:hAnsiTheme="majorHAnsi" w:cstheme="majorHAnsi"/>
          <w:color w:val="0B0A0B"/>
        </w:rPr>
        <w:t>listserve</w:t>
      </w:r>
      <w:proofErr w:type="spellEnd"/>
      <w:r w:rsidRPr="00324A89">
        <w:rPr>
          <w:rFonts w:asciiTheme="majorHAnsi" w:hAnsiTheme="majorHAnsi" w:cstheme="majorHAnsi"/>
          <w:color w:val="0B0A0B"/>
        </w:rPr>
        <w:t xml:space="preserve"> by emailing Carla, </w:t>
      </w:r>
      <w:hyperlink r:id="rId28" w:history="1">
        <w:r w:rsidRPr="00324A89">
          <w:rPr>
            <w:rFonts w:asciiTheme="majorHAnsi" w:hAnsiTheme="majorHAnsi" w:cstheme="majorHAnsi"/>
          </w:rPr>
          <w:t xml:space="preserve">at </w:t>
        </w:r>
        <w:r w:rsidRPr="00324A89">
          <w:rPr>
            <w:rStyle w:val="Hyperlink"/>
            <w:rFonts w:asciiTheme="majorHAnsi" w:hAnsiTheme="majorHAnsi" w:cstheme="majorHAnsi"/>
          </w:rPr>
          <w:t>clehn@califa.org</w:t>
        </w:r>
      </w:hyperlink>
      <w:r w:rsidRPr="00324A89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29">
        <w:r w:rsidRPr="00324A89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30">
        <w:r w:rsidRPr="00324A89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324A89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2980580E" w14:textId="77777777" w:rsidR="001E3F75" w:rsidRPr="00324A89" w:rsidRDefault="001E3F75" w:rsidP="006C12E3">
      <w:pPr>
        <w:rPr>
          <w:rFonts w:asciiTheme="majorHAnsi" w:hAnsiTheme="majorHAnsi" w:cstheme="majorHAnsi"/>
        </w:rPr>
      </w:pPr>
    </w:p>
    <w:sectPr w:rsidR="001E3F75" w:rsidRPr="00324A89">
      <w:foot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3A629B05" w:rsidR="00A61BF5" w:rsidRPr="00A61BF5" w:rsidRDefault="00564D67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9-28-22.docx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C5C"/>
    <w:multiLevelType w:val="hybridMultilevel"/>
    <w:tmpl w:val="90F80A62"/>
    <w:lvl w:ilvl="0" w:tplc="C45E02B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04858"/>
    <w:multiLevelType w:val="multilevel"/>
    <w:tmpl w:val="132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7"/>
  </w:num>
  <w:num w:numId="2" w16cid:durableId="1052539766">
    <w:abstractNumId w:val="26"/>
  </w:num>
  <w:num w:numId="3" w16cid:durableId="1508135085">
    <w:abstractNumId w:val="32"/>
  </w:num>
  <w:num w:numId="4" w16cid:durableId="2124643966">
    <w:abstractNumId w:val="6"/>
  </w:num>
  <w:num w:numId="5" w16cid:durableId="885680359">
    <w:abstractNumId w:val="5"/>
  </w:num>
  <w:num w:numId="6" w16cid:durableId="709261581">
    <w:abstractNumId w:val="16"/>
  </w:num>
  <w:num w:numId="7" w16cid:durableId="1952473334">
    <w:abstractNumId w:val="18"/>
  </w:num>
  <w:num w:numId="8" w16cid:durableId="753472675">
    <w:abstractNumId w:val="24"/>
  </w:num>
  <w:num w:numId="9" w16cid:durableId="534342794">
    <w:abstractNumId w:val="13"/>
  </w:num>
  <w:num w:numId="10" w16cid:durableId="1656107226">
    <w:abstractNumId w:val="29"/>
  </w:num>
  <w:num w:numId="11" w16cid:durableId="1191145911">
    <w:abstractNumId w:val="3"/>
  </w:num>
  <w:num w:numId="12" w16cid:durableId="350768739">
    <w:abstractNumId w:val="3"/>
  </w:num>
  <w:num w:numId="13" w16cid:durableId="1524902028">
    <w:abstractNumId w:val="14"/>
  </w:num>
  <w:num w:numId="14" w16cid:durableId="1171288347">
    <w:abstractNumId w:val="1"/>
  </w:num>
  <w:num w:numId="15" w16cid:durableId="1151337095">
    <w:abstractNumId w:val="23"/>
  </w:num>
  <w:num w:numId="16" w16cid:durableId="15281222">
    <w:abstractNumId w:val="31"/>
  </w:num>
  <w:num w:numId="17" w16cid:durableId="348340702">
    <w:abstractNumId w:val="12"/>
  </w:num>
  <w:num w:numId="18" w16cid:durableId="417364798">
    <w:abstractNumId w:val="8"/>
  </w:num>
  <w:num w:numId="19" w16cid:durableId="1234199797">
    <w:abstractNumId w:val="17"/>
  </w:num>
  <w:num w:numId="20" w16cid:durableId="1557089262">
    <w:abstractNumId w:val="11"/>
  </w:num>
  <w:num w:numId="21" w16cid:durableId="1950972092">
    <w:abstractNumId w:val="22"/>
  </w:num>
  <w:num w:numId="22" w16cid:durableId="1344480957">
    <w:abstractNumId w:val="33"/>
  </w:num>
  <w:num w:numId="23" w16cid:durableId="1922444043">
    <w:abstractNumId w:val="9"/>
  </w:num>
  <w:num w:numId="24" w16cid:durableId="1022510260">
    <w:abstractNumId w:val="0"/>
  </w:num>
  <w:num w:numId="25" w16cid:durableId="2069763261">
    <w:abstractNumId w:val="20"/>
  </w:num>
  <w:num w:numId="26" w16cid:durableId="587278488">
    <w:abstractNumId w:val="15"/>
  </w:num>
  <w:num w:numId="27" w16cid:durableId="2108310065">
    <w:abstractNumId w:val="7"/>
  </w:num>
  <w:num w:numId="28" w16cid:durableId="625282478">
    <w:abstractNumId w:val="34"/>
  </w:num>
  <w:num w:numId="29" w16cid:durableId="2053652045">
    <w:abstractNumId w:val="28"/>
  </w:num>
  <w:num w:numId="30" w16cid:durableId="1708791496">
    <w:abstractNumId w:val="30"/>
  </w:num>
  <w:num w:numId="31" w16cid:durableId="645205882">
    <w:abstractNumId w:val="19"/>
  </w:num>
  <w:num w:numId="32" w16cid:durableId="1273392911">
    <w:abstractNumId w:val="10"/>
  </w:num>
  <w:num w:numId="33" w16cid:durableId="1609972752">
    <w:abstractNumId w:val="4"/>
  </w:num>
  <w:num w:numId="34" w16cid:durableId="1056316665">
    <w:abstractNumId w:val="25"/>
  </w:num>
  <w:num w:numId="35" w16cid:durableId="1788885041">
    <w:abstractNumId w:val="2"/>
  </w:num>
  <w:num w:numId="36" w16cid:durableId="6014509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kFAO33KQo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4813"/>
    <w:rsid w:val="00056B0D"/>
    <w:rsid w:val="0006000C"/>
    <w:rsid w:val="000652AF"/>
    <w:rsid w:val="00065B41"/>
    <w:rsid w:val="000734B8"/>
    <w:rsid w:val="0007438B"/>
    <w:rsid w:val="00076B75"/>
    <w:rsid w:val="00077B8E"/>
    <w:rsid w:val="00083D18"/>
    <w:rsid w:val="00084EC3"/>
    <w:rsid w:val="000862B5"/>
    <w:rsid w:val="00086B7C"/>
    <w:rsid w:val="00087156"/>
    <w:rsid w:val="00093359"/>
    <w:rsid w:val="00095458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4027"/>
    <w:rsid w:val="00116FD8"/>
    <w:rsid w:val="00126F4B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124C"/>
    <w:rsid w:val="002120F4"/>
    <w:rsid w:val="00220568"/>
    <w:rsid w:val="002225C6"/>
    <w:rsid w:val="00241D6D"/>
    <w:rsid w:val="0024207D"/>
    <w:rsid w:val="00242C03"/>
    <w:rsid w:val="002472CC"/>
    <w:rsid w:val="00253259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F51F1"/>
    <w:rsid w:val="002F6C9D"/>
    <w:rsid w:val="0031472E"/>
    <w:rsid w:val="003216B3"/>
    <w:rsid w:val="00324A89"/>
    <w:rsid w:val="00325B83"/>
    <w:rsid w:val="003316A0"/>
    <w:rsid w:val="003334E9"/>
    <w:rsid w:val="003334FB"/>
    <w:rsid w:val="00344089"/>
    <w:rsid w:val="00346BED"/>
    <w:rsid w:val="00352420"/>
    <w:rsid w:val="00356032"/>
    <w:rsid w:val="00366416"/>
    <w:rsid w:val="00373747"/>
    <w:rsid w:val="00381817"/>
    <w:rsid w:val="00381C69"/>
    <w:rsid w:val="003840B6"/>
    <w:rsid w:val="00386823"/>
    <w:rsid w:val="00391842"/>
    <w:rsid w:val="00391DB6"/>
    <w:rsid w:val="00395D9E"/>
    <w:rsid w:val="003A569B"/>
    <w:rsid w:val="003A585B"/>
    <w:rsid w:val="003B47F4"/>
    <w:rsid w:val="003B6E37"/>
    <w:rsid w:val="003C2104"/>
    <w:rsid w:val="003C472A"/>
    <w:rsid w:val="003D2DDE"/>
    <w:rsid w:val="00404305"/>
    <w:rsid w:val="00404562"/>
    <w:rsid w:val="0040781A"/>
    <w:rsid w:val="004107E6"/>
    <w:rsid w:val="004125A1"/>
    <w:rsid w:val="00423450"/>
    <w:rsid w:val="00431C61"/>
    <w:rsid w:val="004360B6"/>
    <w:rsid w:val="00442436"/>
    <w:rsid w:val="00451157"/>
    <w:rsid w:val="004536B3"/>
    <w:rsid w:val="0046040E"/>
    <w:rsid w:val="004609AD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E7A8A"/>
    <w:rsid w:val="004E7FD7"/>
    <w:rsid w:val="004F0AEC"/>
    <w:rsid w:val="00500503"/>
    <w:rsid w:val="0050696A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7C7A"/>
    <w:rsid w:val="005409B9"/>
    <w:rsid w:val="00553F29"/>
    <w:rsid w:val="00557379"/>
    <w:rsid w:val="00557E5F"/>
    <w:rsid w:val="00564D67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0BF"/>
    <w:rsid w:val="005B22C6"/>
    <w:rsid w:val="005B23E4"/>
    <w:rsid w:val="005B599E"/>
    <w:rsid w:val="005B6BA5"/>
    <w:rsid w:val="005C06F4"/>
    <w:rsid w:val="005C4C18"/>
    <w:rsid w:val="005C68C9"/>
    <w:rsid w:val="005D45F5"/>
    <w:rsid w:val="005D703B"/>
    <w:rsid w:val="005E4B57"/>
    <w:rsid w:val="005F06D4"/>
    <w:rsid w:val="005F15D3"/>
    <w:rsid w:val="005F38C0"/>
    <w:rsid w:val="006013D9"/>
    <w:rsid w:val="006016FB"/>
    <w:rsid w:val="00601C44"/>
    <w:rsid w:val="00601E7A"/>
    <w:rsid w:val="006038AE"/>
    <w:rsid w:val="006071CA"/>
    <w:rsid w:val="00610F86"/>
    <w:rsid w:val="006138C9"/>
    <w:rsid w:val="006150D1"/>
    <w:rsid w:val="00615A67"/>
    <w:rsid w:val="00616A7D"/>
    <w:rsid w:val="00621E74"/>
    <w:rsid w:val="00641C97"/>
    <w:rsid w:val="00643940"/>
    <w:rsid w:val="006539DC"/>
    <w:rsid w:val="0066393A"/>
    <w:rsid w:val="006671CE"/>
    <w:rsid w:val="00680CFF"/>
    <w:rsid w:val="00681320"/>
    <w:rsid w:val="00684DA9"/>
    <w:rsid w:val="006902A2"/>
    <w:rsid w:val="00694D1F"/>
    <w:rsid w:val="006A056E"/>
    <w:rsid w:val="006A5CF7"/>
    <w:rsid w:val="006B09A8"/>
    <w:rsid w:val="006C12E3"/>
    <w:rsid w:val="006D01CA"/>
    <w:rsid w:val="006D08C1"/>
    <w:rsid w:val="006D1BCF"/>
    <w:rsid w:val="006E13A8"/>
    <w:rsid w:val="006E32E4"/>
    <w:rsid w:val="006F032D"/>
    <w:rsid w:val="006F091A"/>
    <w:rsid w:val="006F3A4B"/>
    <w:rsid w:val="007038D9"/>
    <w:rsid w:val="0070544A"/>
    <w:rsid w:val="007079A6"/>
    <w:rsid w:val="007112A6"/>
    <w:rsid w:val="00723063"/>
    <w:rsid w:val="00723933"/>
    <w:rsid w:val="007241E7"/>
    <w:rsid w:val="00726636"/>
    <w:rsid w:val="00726643"/>
    <w:rsid w:val="00734EE7"/>
    <w:rsid w:val="00747EB2"/>
    <w:rsid w:val="00751BCB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A53F4"/>
    <w:rsid w:val="007A7E8A"/>
    <w:rsid w:val="007B359E"/>
    <w:rsid w:val="007B439D"/>
    <w:rsid w:val="007C36B9"/>
    <w:rsid w:val="007C5CA8"/>
    <w:rsid w:val="007C61F4"/>
    <w:rsid w:val="007D2731"/>
    <w:rsid w:val="007D590D"/>
    <w:rsid w:val="007E10F2"/>
    <w:rsid w:val="007E438D"/>
    <w:rsid w:val="007E6D83"/>
    <w:rsid w:val="0081516A"/>
    <w:rsid w:val="008246A4"/>
    <w:rsid w:val="00827AB8"/>
    <w:rsid w:val="00836F6F"/>
    <w:rsid w:val="00837FCA"/>
    <w:rsid w:val="00844A2C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0C34"/>
    <w:rsid w:val="009277E6"/>
    <w:rsid w:val="00932F20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477E"/>
    <w:rsid w:val="009A6E41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2FE8"/>
    <w:rsid w:val="00A230AD"/>
    <w:rsid w:val="00A319BD"/>
    <w:rsid w:val="00A33C94"/>
    <w:rsid w:val="00A544CA"/>
    <w:rsid w:val="00A61541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B6285"/>
    <w:rsid w:val="00AB74CB"/>
    <w:rsid w:val="00AC5014"/>
    <w:rsid w:val="00AC6624"/>
    <w:rsid w:val="00AD279A"/>
    <w:rsid w:val="00AD456C"/>
    <w:rsid w:val="00AE4F23"/>
    <w:rsid w:val="00AF038C"/>
    <w:rsid w:val="00AF2520"/>
    <w:rsid w:val="00B07487"/>
    <w:rsid w:val="00B23E88"/>
    <w:rsid w:val="00B262B0"/>
    <w:rsid w:val="00B43656"/>
    <w:rsid w:val="00B4384C"/>
    <w:rsid w:val="00B443AC"/>
    <w:rsid w:val="00B5383C"/>
    <w:rsid w:val="00B60479"/>
    <w:rsid w:val="00B61493"/>
    <w:rsid w:val="00B635F5"/>
    <w:rsid w:val="00B65D18"/>
    <w:rsid w:val="00B767A5"/>
    <w:rsid w:val="00B76959"/>
    <w:rsid w:val="00B84239"/>
    <w:rsid w:val="00B90D10"/>
    <w:rsid w:val="00B90EF1"/>
    <w:rsid w:val="00B9128B"/>
    <w:rsid w:val="00B95A97"/>
    <w:rsid w:val="00B963BE"/>
    <w:rsid w:val="00BA3D69"/>
    <w:rsid w:val="00BA5120"/>
    <w:rsid w:val="00BA5796"/>
    <w:rsid w:val="00BA59C4"/>
    <w:rsid w:val="00BB0C9C"/>
    <w:rsid w:val="00BB173D"/>
    <w:rsid w:val="00BC3DA6"/>
    <w:rsid w:val="00BC6777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52B49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E2CAE"/>
    <w:rsid w:val="00CF1011"/>
    <w:rsid w:val="00CF5422"/>
    <w:rsid w:val="00D00E8B"/>
    <w:rsid w:val="00D028DF"/>
    <w:rsid w:val="00D0391F"/>
    <w:rsid w:val="00D073E4"/>
    <w:rsid w:val="00D159E4"/>
    <w:rsid w:val="00D26109"/>
    <w:rsid w:val="00D30424"/>
    <w:rsid w:val="00D40812"/>
    <w:rsid w:val="00D42B9F"/>
    <w:rsid w:val="00D43B0B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36286"/>
    <w:rsid w:val="00E42390"/>
    <w:rsid w:val="00E47D10"/>
    <w:rsid w:val="00E504F5"/>
    <w:rsid w:val="00E53BE6"/>
    <w:rsid w:val="00E54623"/>
    <w:rsid w:val="00E55B44"/>
    <w:rsid w:val="00E61EBA"/>
    <w:rsid w:val="00E65A1D"/>
    <w:rsid w:val="00E660CC"/>
    <w:rsid w:val="00E7178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665E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colib.org/events/they-want-us-be-quiet-books-unite-us-censorship-divides-us/122110" TargetMode="External"/><Relationship Id="rId18" Type="http://schemas.openxmlformats.org/officeDocument/2006/relationships/hyperlink" Target="https://imaginationlibrary.com/" TargetMode="External"/><Relationship Id="rId26" Type="http://schemas.openxmlformats.org/officeDocument/2006/relationships/hyperlink" Target="https://us02web.zoom.us/j/86131303138?pwd=RlBWN2U4SWpZZEdXNEhOem9uTUZJ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rlibrary.org/children/imagination-libr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ultnomahcountylibrary/" TargetMode="External"/><Relationship Id="rId17" Type="http://schemas.openxmlformats.org/officeDocument/2006/relationships/hyperlink" Target="https://americorps.gov/serve/fit-finder/americorps-seniors-rsvp" TargetMode="External"/><Relationship Id="rId25" Type="http://schemas.openxmlformats.org/officeDocument/2006/relationships/hyperlink" Target="mailto:linkj@crlibrary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enworks.org/" TargetMode="External"/><Relationship Id="rId20" Type="http://schemas.openxmlformats.org/officeDocument/2006/relationships/hyperlink" Target="https://pjlibrary.org/home" TargetMode="External"/><Relationship Id="rId29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eracycop@volunteeralive.org" TargetMode="External"/><Relationship Id="rId24" Type="http://schemas.openxmlformats.org/officeDocument/2006/relationships/hyperlink" Target="https://www.energizeinc.com/store/help_i_dont_have_enough_time_guide_volunteer_managemen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eschuteslibrary/videos/870267580624872" TargetMode="External"/><Relationship Id="rId23" Type="http://schemas.openxmlformats.org/officeDocument/2006/relationships/hyperlink" Target="https://getinvolvedclearinghouse.org/training-materials/bibliography-volunteer-engagement" TargetMode="External"/><Relationship Id="rId28" Type="http://schemas.openxmlformats.org/officeDocument/2006/relationships/hyperlink" Target="mailto:clehn@califa.org" TargetMode="External"/><Relationship Id="rId10" Type="http://schemas.openxmlformats.org/officeDocument/2006/relationships/hyperlink" Target="https://www.wbur.org/hereandnow/2022/09/23/banned-books-week" TargetMode="External"/><Relationship Id="rId19" Type="http://schemas.openxmlformats.org/officeDocument/2006/relationships/hyperlink" Target="https://www.youtube.com/watch?v=JTiutHMw4R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library.austintexas.gov/blog/read-banned-books-banned-camp" TargetMode="External"/><Relationship Id="rId22" Type="http://schemas.openxmlformats.org/officeDocument/2006/relationships/hyperlink" Target="https://www.amazon.com/Carson-Dellosa-This-Notepad-151247/dp/1483842762/ref=sr_1_1_mod_primary_new?crid=4C6HQFOJ6PDP&amp;keywords=i%27ve%2Bgot%2Bthis%2Bnotepad&amp;qid=1664389164&amp;qu=eyJxc2MiOiIyLjk2IiwicXNhIjoiMS4wOCIsInFzcCI6IjAuNTAifQ%3D%3D&amp;sbo=RZvfv%2F%2FHxDF%2BO5021pAnSA%3D%3D&amp;sprefix=i%27ve%2Bgot%2Bthis%2Bnote%2Caps%2C88&amp;sr=8-1&amp;th=1" TargetMode="External"/><Relationship Id="rId27" Type="http://schemas.openxmlformats.org/officeDocument/2006/relationships/hyperlink" Target="https://getinvolvedclearinghouse.org/" TargetMode="External"/><Relationship Id="rId30" Type="http://schemas.openxmlformats.org/officeDocument/2006/relationships/hyperlink" Target="https://getinvolvedclearinghouse.org/" TargetMode="External"/><Relationship Id="rId8" Type="http://schemas.openxmlformats.org/officeDocument/2006/relationships/hyperlink" Target="https://us02web.zoom.us/j/85199850785?pwd=WHorb3h2ckgvZjhZT1BOVWxEMzh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10</cp:revision>
  <dcterms:created xsi:type="dcterms:W3CDTF">2022-09-26T16:59:00Z</dcterms:created>
  <dcterms:modified xsi:type="dcterms:W3CDTF">2022-10-10T14:57:00Z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7469c6934428f9b2a686dbc741b769593415e257db7df035fd63eb71b52019bb</vt:lpwstr>
  </property>
</Properties>
</file>